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5471" w14:textId="77777777" w:rsidR="00DC69C7" w:rsidRDefault="00DC69C7">
      <w:pPr>
        <w:jc w:val="both"/>
        <w:rPr>
          <w:rFonts w:ascii="Calibri" w:hAnsi="Calibri"/>
        </w:rPr>
      </w:pPr>
    </w:p>
    <w:p w14:paraId="384F5342" w14:textId="77777777" w:rsidR="00DC69C7" w:rsidRDefault="00DC69C7">
      <w:pPr>
        <w:jc w:val="both"/>
        <w:rPr>
          <w:rFonts w:ascii="Calibri" w:hAnsi="Calibri"/>
        </w:rPr>
      </w:pPr>
    </w:p>
    <w:p w14:paraId="5639ED82" w14:textId="77777777" w:rsidR="00DC69C7" w:rsidRDefault="00DC69C7">
      <w:pPr>
        <w:jc w:val="both"/>
        <w:rPr>
          <w:rFonts w:ascii="Calibri" w:hAnsi="Calibri"/>
        </w:rPr>
      </w:pPr>
    </w:p>
    <w:p w14:paraId="07596899" w14:textId="77777777" w:rsidR="00DC69C7" w:rsidRDefault="00DC69C7">
      <w:pPr>
        <w:jc w:val="both"/>
        <w:rPr>
          <w:rFonts w:ascii="Calibri" w:hAnsi="Calibri"/>
        </w:rPr>
      </w:pPr>
    </w:p>
    <w:p w14:paraId="0C0E7D4B" w14:textId="77777777" w:rsidR="00DC69C7" w:rsidRDefault="00DC69C7">
      <w:pPr>
        <w:jc w:val="both"/>
        <w:rPr>
          <w:rFonts w:ascii="Calibri" w:hAnsi="Calibri"/>
        </w:rPr>
      </w:pPr>
    </w:p>
    <w:p w14:paraId="22E95335" w14:textId="77777777" w:rsidR="00DC69C7" w:rsidRDefault="00DC69C7">
      <w:pPr>
        <w:jc w:val="both"/>
        <w:rPr>
          <w:rFonts w:ascii="Calibri" w:hAnsi="Calibri"/>
        </w:rPr>
      </w:pPr>
    </w:p>
    <w:p w14:paraId="6C29CB21" w14:textId="77777777" w:rsidR="00DC69C7" w:rsidRDefault="00DC69C7">
      <w:pPr>
        <w:jc w:val="both"/>
        <w:rPr>
          <w:rFonts w:ascii="Calibri" w:hAnsi="Calibri"/>
        </w:rPr>
      </w:pPr>
    </w:p>
    <w:p w14:paraId="1A6297A5" w14:textId="41D9A62E" w:rsidR="00DC69C7" w:rsidRDefault="00522FB0" w:rsidP="00027532">
      <w:pPr>
        <w:jc w:val="both"/>
        <w:rPr>
          <w:rFonts w:ascii="Calibri" w:hAnsi="Calibri" w:cs="Arial"/>
          <w:b/>
          <w:bCs/>
        </w:rPr>
      </w:pPr>
      <w:r>
        <w:rPr>
          <w:rFonts w:ascii="Calibri" w:hAnsi="Calibri" w:cs="Arial"/>
          <w:b/>
          <w:sz w:val="36"/>
          <w:szCs w:val="36"/>
        </w:rPr>
        <w:t>ACQUISIZIONE</w:t>
      </w:r>
      <w:r w:rsidR="00CE1ECA">
        <w:rPr>
          <w:rFonts w:ascii="Calibri" w:hAnsi="Calibri" w:cs="Arial"/>
          <w:b/>
          <w:bCs/>
          <w:sz w:val="36"/>
          <w:szCs w:val="36"/>
        </w:rPr>
        <w:t xml:space="preserve"> SOTTOSCRIZIONI E SUPPORTO </w:t>
      </w:r>
      <w:r w:rsidR="00FA62B1">
        <w:rPr>
          <w:rFonts w:ascii="Calibri" w:hAnsi="Calibri" w:cs="Arial"/>
          <w:b/>
          <w:bCs/>
          <w:sz w:val="36"/>
          <w:szCs w:val="36"/>
        </w:rPr>
        <w:t>SPECIALISTICO CYBERARK</w:t>
      </w:r>
    </w:p>
    <w:p w14:paraId="536042B9" w14:textId="77777777" w:rsidR="00DC69C7" w:rsidRDefault="00DC69C7">
      <w:pPr>
        <w:rPr>
          <w:rFonts w:ascii="Calibri" w:hAnsi="Calibri" w:cs="Arial"/>
          <w:b/>
          <w:bCs/>
        </w:rPr>
      </w:pPr>
    </w:p>
    <w:p w14:paraId="2EEC8C60" w14:textId="77777777" w:rsidR="00DC69C7" w:rsidRDefault="00DC69C7">
      <w:pPr>
        <w:rPr>
          <w:rFonts w:ascii="Calibri" w:hAnsi="Calibri" w:cs="Arial"/>
          <w:b/>
          <w:bCs/>
        </w:rPr>
      </w:pPr>
    </w:p>
    <w:p w14:paraId="43D1F832" w14:textId="77777777" w:rsidR="00DC69C7" w:rsidRDefault="00DC69C7">
      <w:pPr>
        <w:rPr>
          <w:rFonts w:ascii="Calibri" w:hAnsi="Calibri" w:cs="Arial"/>
          <w:b/>
          <w:bCs/>
        </w:rPr>
      </w:pPr>
    </w:p>
    <w:p w14:paraId="692B6E47" w14:textId="77777777" w:rsidR="00DC69C7" w:rsidRDefault="00DC69C7">
      <w:pPr>
        <w:rPr>
          <w:rFonts w:ascii="Calibri" w:hAnsi="Calibri" w:cs="Arial"/>
          <w:b/>
          <w:bCs/>
        </w:rPr>
      </w:pPr>
    </w:p>
    <w:p w14:paraId="42328B03" w14:textId="77777777" w:rsidR="00DC69C7" w:rsidRDefault="00DC69C7">
      <w:pPr>
        <w:jc w:val="both"/>
        <w:rPr>
          <w:rFonts w:ascii="Calibri" w:hAnsi="Calibri"/>
        </w:rPr>
      </w:pPr>
    </w:p>
    <w:p w14:paraId="280BB72D" w14:textId="77777777" w:rsidR="00DC69C7" w:rsidRDefault="00DC69C7">
      <w:pPr>
        <w:jc w:val="both"/>
        <w:rPr>
          <w:rFonts w:ascii="Calibri" w:hAnsi="Calibri"/>
        </w:rPr>
      </w:pPr>
    </w:p>
    <w:p w14:paraId="647EFEF4" w14:textId="77777777" w:rsidR="00DC69C7" w:rsidRDefault="00DC69C7">
      <w:pPr>
        <w:jc w:val="both"/>
        <w:rPr>
          <w:rFonts w:ascii="Calibri" w:hAnsi="Calibri"/>
        </w:rPr>
      </w:pPr>
    </w:p>
    <w:p w14:paraId="7707CD06" w14:textId="77777777" w:rsidR="00DC69C7" w:rsidRDefault="00DC69C7">
      <w:pPr>
        <w:pStyle w:val="Titolo4"/>
        <w:jc w:val="left"/>
        <w:rPr>
          <w:rFonts w:ascii="Calibri" w:hAnsi="Calibri" w:cs="Arial"/>
        </w:rPr>
      </w:pPr>
    </w:p>
    <w:p w14:paraId="01515F16"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29B984DE" w14:textId="77777777" w:rsidR="00DC69C7" w:rsidRDefault="00DC69C7">
      <w:pPr>
        <w:jc w:val="both"/>
        <w:rPr>
          <w:rFonts w:ascii="Calibri" w:hAnsi="Calibri"/>
          <w:sz w:val="20"/>
          <w:szCs w:val="20"/>
        </w:rPr>
      </w:pPr>
    </w:p>
    <w:p w14:paraId="4D2B0321" w14:textId="77777777" w:rsidR="00DC69C7" w:rsidRDefault="00DC69C7">
      <w:pPr>
        <w:spacing w:line="360" w:lineRule="auto"/>
        <w:rPr>
          <w:rFonts w:ascii="Calibri" w:hAnsi="Calibri" w:cs="Arial"/>
          <w:sz w:val="20"/>
          <w:szCs w:val="20"/>
        </w:rPr>
      </w:pPr>
    </w:p>
    <w:p w14:paraId="0623DD19" w14:textId="77777777" w:rsidR="00DC69C7" w:rsidRDefault="00DC69C7">
      <w:pPr>
        <w:spacing w:line="360" w:lineRule="auto"/>
        <w:rPr>
          <w:rFonts w:ascii="Calibri" w:hAnsi="Calibri" w:cs="Arial"/>
          <w:sz w:val="20"/>
          <w:szCs w:val="20"/>
        </w:rPr>
      </w:pPr>
    </w:p>
    <w:p w14:paraId="28E5CA9F" w14:textId="77777777" w:rsidR="00DC69C7" w:rsidRDefault="00DC69C7">
      <w:pPr>
        <w:spacing w:line="360" w:lineRule="auto"/>
        <w:rPr>
          <w:rFonts w:ascii="Calibri" w:hAnsi="Calibri" w:cs="Arial"/>
          <w:sz w:val="20"/>
          <w:szCs w:val="20"/>
        </w:rPr>
      </w:pPr>
    </w:p>
    <w:p w14:paraId="129AF4A1" w14:textId="77777777" w:rsidR="00DC69C7" w:rsidRDefault="00DC69C7">
      <w:pPr>
        <w:spacing w:line="360" w:lineRule="auto"/>
        <w:rPr>
          <w:rFonts w:ascii="Calibri" w:hAnsi="Calibri" w:cs="Arial"/>
          <w:sz w:val="20"/>
          <w:szCs w:val="20"/>
        </w:rPr>
      </w:pPr>
    </w:p>
    <w:p w14:paraId="5DA7872C" w14:textId="77777777" w:rsidR="00DC69C7" w:rsidRDefault="00DC69C7">
      <w:pPr>
        <w:pStyle w:val="Titolo4"/>
        <w:jc w:val="left"/>
        <w:rPr>
          <w:rFonts w:ascii="Calibri" w:hAnsi="Calibri" w:cs="Arial"/>
          <w:sz w:val="20"/>
          <w:szCs w:val="20"/>
        </w:rPr>
      </w:pPr>
    </w:p>
    <w:p w14:paraId="7EF99625" w14:textId="77777777" w:rsidR="00DC69C7" w:rsidRDefault="00DC69C7">
      <w:pPr>
        <w:pStyle w:val="Titolo4"/>
        <w:jc w:val="left"/>
        <w:rPr>
          <w:rFonts w:ascii="Calibri" w:hAnsi="Calibri" w:cs="Arial"/>
          <w:sz w:val="20"/>
          <w:szCs w:val="20"/>
        </w:rPr>
      </w:pPr>
    </w:p>
    <w:p w14:paraId="4802109D" w14:textId="77777777" w:rsidR="00DC69C7" w:rsidRDefault="00DC69C7"/>
    <w:p w14:paraId="12442497"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5B3C6841" w14:textId="77777777" w:rsidR="00DC69C7" w:rsidRDefault="00DC69C7">
      <w:pPr>
        <w:spacing w:line="276" w:lineRule="auto"/>
        <w:jc w:val="both"/>
        <w:rPr>
          <w:rFonts w:asciiTheme="minorHAnsi" w:hAnsiTheme="minorHAnsi" w:cs="Arial"/>
          <w:bCs/>
          <w:sz w:val="20"/>
          <w:szCs w:val="20"/>
        </w:rPr>
      </w:pPr>
    </w:p>
    <w:p w14:paraId="377876AE" w14:textId="77777777" w:rsidR="005C63BF" w:rsidRPr="00CE1ECA" w:rsidRDefault="00BE41BF" w:rsidP="005C63BF">
      <w:pPr>
        <w:spacing w:line="276" w:lineRule="auto"/>
        <w:jc w:val="both"/>
        <w:rPr>
          <w:rFonts w:asciiTheme="minorHAnsi" w:hAnsiTheme="minorHAnsi" w:cs="Arial"/>
          <w:bCs/>
          <w:sz w:val="20"/>
          <w:szCs w:val="20"/>
        </w:rPr>
      </w:pPr>
      <w:hyperlink r:id="rId8" w:history="1">
        <w:r w:rsidR="005C63BF" w:rsidRPr="00CE1ECA">
          <w:rPr>
            <w:rStyle w:val="Collegamentoipertestuale"/>
            <w:rFonts w:asciiTheme="minorHAnsi" w:hAnsiTheme="minorHAnsi" w:cs="Arial"/>
            <w:bCs/>
            <w:sz w:val="20"/>
            <w:szCs w:val="20"/>
          </w:rPr>
          <w:t>ictconsip@postacert.consip.it</w:t>
        </w:r>
      </w:hyperlink>
    </w:p>
    <w:p w14:paraId="236DCEB9" w14:textId="77777777" w:rsidR="00DC69C7" w:rsidRPr="00CE1ECA" w:rsidRDefault="00DC69C7">
      <w:pPr>
        <w:spacing w:line="276" w:lineRule="auto"/>
        <w:jc w:val="both"/>
        <w:rPr>
          <w:rFonts w:asciiTheme="minorHAnsi" w:hAnsiTheme="minorHAnsi" w:cs="Arial"/>
          <w:bCs/>
          <w:color w:val="FF0000"/>
          <w:sz w:val="20"/>
          <w:szCs w:val="20"/>
        </w:rPr>
      </w:pPr>
    </w:p>
    <w:p w14:paraId="46A05D0F" w14:textId="77777777" w:rsidR="00DC69C7" w:rsidRPr="00CE1ECA" w:rsidRDefault="00DC69C7">
      <w:pPr>
        <w:spacing w:line="276" w:lineRule="auto"/>
        <w:jc w:val="both"/>
        <w:rPr>
          <w:rFonts w:asciiTheme="minorHAnsi" w:hAnsiTheme="minorHAnsi" w:cs="Arial"/>
          <w:bCs/>
          <w:color w:val="FF0000"/>
          <w:sz w:val="20"/>
          <w:szCs w:val="20"/>
        </w:rPr>
      </w:pPr>
    </w:p>
    <w:p w14:paraId="111ED7BA" w14:textId="77777777" w:rsidR="00DC69C7" w:rsidRPr="00CE1ECA" w:rsidRDefault="00DC69C7">
      <w:pPr>
        <w:spacing w:line="276" w:lineRule="auto"/>
        <w:jc w:val="both"/>
        <w:rPr>
          <w:rFonts w:asciiTheme="minorHAnsi" w:hAnsiTheme="minorHAnsi" w:cs="Arial"/>
          <w:bCs/>
          <w:color w:val="FF0000"/>
          <w:sz w:val="20"/>
          <w:szCs w:val="20"/>
        </w:rPr>
      </w:pPr>
    </w:p>
    <w:p w14:paraId="6746B4CA" w14:textId="77777777" w:rsidR="00DC69C7" w:rsidRPr="00CE1ECA" w:rsidRDefault="00DC69C7">
      <w:pPr>
        <w:spacing w:line="276" w:lineRule="auto"/>
        <w:jc w:val="both"/>
        <w:rPr>
          <w:rFonts w:asciiTheme="minorHAnsi" w:hAnsiTheme="minorHAnsi" w:cs="Arial"/>
          <w:bCs/>
          <w:color w:val="FF0000"/>
          <w:sz w:val="20"/>
          <w:szCs w:val="20"/>
        </w:rPr>
      </w:pPr>
    </w:p>
    <w:p w14:paraId="1E928865" w14:textId="3A300A9B" w:rsidR="00DC69C7" w:rsidRPr="00CE1ECA" w:rsidRDefault="00522FB0">
      <w:pPr>
        <w:spacing w:line="276" w:lineRule="auto"/>
        <w:jc w:val="both"/>
        <w:rPr>
          <w:rFonts w:asciiTheme="minorHAnsi" w:hAnsiTheme="minorHAnsi" w:cs="Arial"/>
          <w:bCs/>
          <w:color w:val="0070C0"/>
          <w:sz w:val="20"/>
          <w:szCs w:val="20"/>
        </w:rPr>
      </w:pPr>
      <w:r w:rsidRPr="00CE1ECA">
        <w:rPr>
          <w:rFonts w:asciiTheme="minorHAnsi" w:hAnsiTheme="minorHAnsi" w:cs="Arial"/>
          <w:bCs/>
          <w:sz w:val="20"/>
          <w:szCs w:val="20"/>
        </w:rPr>
        <w:t>Roma,</w:t>
      </w:r>
      <w:r w:rsidR="0061531A">
        <w:rPr>
          <w:rFonts w:asciiTheme="minorHAnsi" w:hAnsiTheme="minorHAnsi" w:cs="Arial"/>
          <w:bCs/>
          <w:sz w:val="20"/>
          <w:szCs w:val="20"/>
        </w:rPr>
        <w:t xml:space="preserve"> </w:t>
      </w:r>
      <w:r w:rsidR="00AD59C4">
        <w:rPr>
          <w:rFonts w:asciiTheme="minorHAnsi" w:hAnsiTheme="minorHAnsi" w:cs="Arial"/>
          <w:bCs/>
          <w:sz w:val="20"/>
          <w:szCs w:val="20"/>
        </w:rPr>
        <w:t>15</w:t>
      </w:r>
      <w:bookmarkStart w:id="0" w:name="_GoBack"/>
      <w:bookmarkEnd w:id="0"/>
      <w:r w:rsidR="003B6144">
        <w:rPr>
          <w:rFonts w:asciiTheme="minorHAnsi" w:hAnsiTheme="minorHAnsi" w:cs="Arial"/>
          <w:bCs/>
          <w:sz w:val="20"/>
          <w:szCs w:val="20"/>
        </w:rPr>
        <w:t>/10</w:t>
      </w:r>
      <w:r w:rsidR="00992453" w:rsidRPr="00CE1ECA">
        <w:rPr>
          <w:rFonts w:asciiTheme="minorHAnsi" w:hAnsiTheme="minorHAnsi" w:cs="Arial"/>
          <w:bCs/>
          <w:sz w:val="20"/>
          <w:szCs w:val="20"/>
        </w:rPr>
        <w:t>/23</w:t>
      </w:r>
    </w:p>
    <w:p w14:paraId="76874A74" w14:textId="77777777" w:rsidR="00DC69C7" w:rsidRPr="00CE1ECA" w:rsidRDefault="00522FB0">
      <w:pPr>
        <w:pStyle w:val="Corpotesto"/>
        <w:jc w:val="left"/>
        <w:rPr>
          <w:rFonts w:ascii="Calibri" w:hAnsi="Calibri"/>
          <w:sz w:val="20"/>
        </w:rPr>
      </w:pPr>
      <w:r w:rsidRPr="00CE1ECA">
        <w:rPr>
          <w:rFonts w:ascii="Calibri" w:hAnsi="Calibri"/>
          <w:sz w:val="20"/>
        </w:rPr>
        <w:br w:type="page"/>
      </w:r>
    </w:p>
    <w:p w14:paraId="3F403415"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1D1AF1DB" w14:textId="2C2E9E99" w:rsidR="00B41483" w:rsidRPr="009B19A7" w:rsidRDefault="00B41483">
      <w:pPr>
        <w:spacing w:after="120" w:line="276" w:lineRule="auto"/>
        <w:jc w:val="both"/>
        <w:rPr>
          <w:rFonts w:asciiTheme="minorHAnsi" w:hAnsiTheme="minorHAnsi" w:cs="Arial"/>
          <w:bCs/>
          <w:sz w:val="20"/>
          <w:szCs w:val="20"/>
        </w:rPr>
      </w:pPr>
      <w:r w:rsidRPr="009B19A7">
        <w:rPr>
          <w:rFonts w:asciiTheme="minorHAnsi" w:hAnsiTheme="minorHAnsi" w:cs="Arial"/>
          <w:bCs/>
          <w:sz w:val="20"/>
          <w:szCs w:val="20"/>
        </w:rPr>
        <w:t xml:space="preserve">La presente consultazione di mercato è relativa </w:t>
      </w:r>
      <w:r w:rsidR="00A43AB0" w:rsidRPr="009B19A7">
        <w:rPr>
          <w:rFonts w:asciiTheme="minorHAnsi" w:hAnsiTheme="minorHAnsi" w:cs="Arial"/>
          <w:bCs/>
          <w:sz w:val="20"/>
          <w:szCs w:val="20"/>
        </w:rPr>
        <w:t xml:space="preserve">all’acquisizione di sottoscrizioni e supporto specialistico delle soluzioni </w:t>
      </w:r>
      <w:proofErr w:type="spellStart"/>
      <w:r w:rsidR="003B6144" w:rsidRPr="009B19A7">
        <w:rPr>
          <w:rFonts w:asciiTheme="minorHAnsi" w:hAnsiTheme="minorHAnsi" w:cs="Arial"/>
          <w:bCs/>
          <w:sz w:val="20"/>
          <w:szCs w:val="20"/>
        </w:rPr>
        <w:t>CyberArk</w:t>
      </w:r>
      <w:proofErr w:type="spellEnd"/>
      <w:r w:rsidR="00A43AB0" w:rsidRPr="009B19A7">
        <w:rPr>
          <w:rFonts w:asciiTheme="minorHAnsi" w:hAnsiTheme="minorHAnsi" w:cs="Arial"/>
          <w:bCs/>
          <w:sz w:val="20"/>
          <w:szCs w:val="20"/>
        </w:rPr>
        <w:t xml:space="preserve"> per </w:t>
      </w:r>
      <w:proofErr w:type="spellStart"/>
      <w:r w:rsidR="00A43AB0" w:rsidRPr="009B19A7">
        <w:rPr>
          <w:rFonts w:asciiTheme="minorHAnsi" w:hAnsiTheme="minorHAnsi" w:cs="Arial"/>
          <w:bCs/>
          <w:sz w:val="20"/>
          <w:szCs w:val="20"/>
        </w:rPr>
        <w:t>Sogei</w:t>
      </w:r>
      <w:proofErr w:type="spellEnd"/>
      <w:r w:rsidR="00A43AB0" w:rsidRPr="009B19A7">
        <w:rPr>
          <w:rFonts w:asciiTheme="minorHAnsi" w:hAnsiTheme="minorHAnsi" w:cs="Arial"/>
          <w:bCs/>
          <w:sz w:val="20"/>
          <w:szCs w:val="20"/>
        </w:rPr>
        <w:t>.</w:t>
      </w:r>
    </w:p>
    <w:p w14:paraId="2DBD2B70" w14:textId="77777777" w:rsidR="00DC69C7" w:rsidRPr="009B19A7" w:rsidRDefault="00522FB0" w:rsidP="009B19A7">
      <w:pPr>
        <w:spacing w:after="120" w:line="276" w:lineRule="auto"/>
        <w:jc w:val="both"/>
        <w:rPr>
          <w:rFonts w:asciiTheme="minorHAnsi" w:hAnsiTheme="minorHAnsi" w:cs="Arial"/>
          <w:bCs/>
          <w:sz w:val="20"/>
          <w:szCs w:val="20"/>
        </w:rPr>
      </w:pPr>
      <w:r w:rsidRPr="009B19A7">
        <w:rPr>
          <w:rFonts w:asciiTheme="minorHAnsi" w:hAnsiTheme="minorHAnsi" w:cs="Arial"/>
          <w:bCs/>
          <w:sz w:val="20"/>
          <w:szCs w:val="20"/>
        </w:rPr>
        <w:t>I requisiti e le caratteristiche tecniche e/o funzionali sono meglio specificati nel corpo del presente documento.</w:t>
      </w:r>
    </w:p>
    <w:p w14:paraId="53842B2D" w14:textId="19E64ADA" w:rsidR="009B19A7" w:rsidRPr="009B19A7" w:rsidRDefault="009B19A7" w:rsidP="009B19A7">
      <w:pPr>
        <w:pStyle w:val="Corpodeltesto21"/>
        <w:spacing w:line="276" w:lineRule="auto"/>
        <w:rPr>
          <w:rFonts w:asciiTheme="minorHAnsi" w:hAnsiTheme="minorHAnsi" w:cs="Arial"/>
          <w:bCs/>
          <w:sz w:val="20"/>
          <w:szCs w:val="20"/>
        </w:rPr>
      </w:pPr>
      <w:r w:rsidRPr="009B19A7">
        <w:rPr>
          <w:rFonts w:asciiTheme="minorHAnsi" w:hAnsiTheme="minorHAnsi" w:cs="Arial"/>
          <w:bCs/>
          <w:sz w:val="20"/>
          <w:szCs w:val="20"/>
        </w:rPr>
        <w:t xml:space="preserve">Con il presente documento di consultazione del mercato, in coerenza con quanto indicato nell’art. 77 del </w:t>
      </w:r>
      <w:proofErr w:type="spellStart"/>
      <w:proofErr w:type="gramStart"/>
      <w:r w:rsidRPr="009B19A7">
        <w:rPr>
          <w:rFonts w:asciiTheme="minorHAnsi" w:hAnsiTheme="minorHAnsi" w:cs="Arial"/>
          <w:bCs/>
          <w:sz w:val="20"/>
          <w:szCs w:val="20"/>
        </w:rPr>
        <w:t>D.Lgs</w:t>
      </w:r>
      <w:proofErr w:type="spellEnd"/>
      <w:proofErr w:type="gramEnd"/>
      <w:r w:rsidRPr="009B19A7">
        <w:rPr>
          <w:rFonts w:asciiTheme="minorHAnsi" w:hAnsiTheme="minorHAnsi" w:cs="Arial"/>
          <w:bCs/>
          <w:sz w:val="20"/>
          <w:szCs w:val="20"/>
        </w:rPr>
        <w:t xml:space="preserve"> 36/2023 (Consultazioni preliminari di mercato), Consip S.p.A. informa il mercato della fornitura circa gli elementi di seguito riportati, con l’obiettivo di:</w:t>
      </w:r>
    </w:p>
    <w:p w14:paraId="10794859" w14:textId="77777777" w:rsidR="009B19A7" w:rsidRPr="002A4369" w:rsidRDefault="009B19A7" w:rsidP="009B19A7">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garantire la massima pubblicità all’iniziativa per assicurare la più ampia diffusione delle informazioni</w:t>
      </w:r>
      <w:r w:rsidRPr="00EE1A86">
        <w:rPr>
          <w:rFonts w:ascii="Calibri" w:hAnsi="Calibri" w:cs="Arial"/>
          <w:sz w:val="20"/>
          <w:szCs w:val="20"/>
        </w:rPr>
        <w:t xml:space="preserve"> </w:t>
      </w:r>
      <w:r w:rsidRPr="002A4369">
        <w:rPr>
          <w:rFonts w:ascii="Calibri" w:hAnsi="Calibri" w:cs="Arial"/>
          <w:sz w:val="20"/>
          <w:szCs w:val="20"/>
        </w:rPr>
        <w:t>ed un celere svolgimento delle procedure di acquisto</w:t>
      </w:r>
      <w:r w:rsidRPr="002A4369">
        <w:rPr>
          <w:rFonts w:asciiTheme="minorHAnsi" w:hAnsiTheme="minorHAnsi" w:cstheme="minorHAnsi"/>
          <w:sz w:val="20"/>
          <w:szCs w:val="20"/>
        </w:rPr>
        <w:t>;</w:t>
      </w:r>
    </w:p>
    <w:p w14:paraId="17D9407F" w14:textId="77777777" w:rsidR="009B19A7" w:rsidRPr="002A4369" w:rsidRDefault="009B19A7" w:rsidP="009B19A7">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2A4369">
        <w:rPr>
          <w:rFonts w:ascii="Calibri" w:hAnsi="Calibri" w:cs="Arial"/>
          <w:sz w:val="20"/>
          <w:szCs w:val="20"/>
        </w:rPr>
        <w:t>ottenere la più proficua partecipazione da parte dei soggetti interessati;</w:t>
      </w:r>
    </w:p>
    <w:p w14:paraId="048C0A87" w14:textId="77777777" w:rsidR="009B19A7" w:rsidRPr="00C24DD4" w:rsidRDefault="009B19A7" w:rsidP="009B19A7">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pubblicizzare al meglio le caratteristiche qualitative e tecniche dei beni e servizi oggetto di analisi;</w:t>
      </w:r>
    </w:p>
    <w:p w14:paraId="0B7C8DFA" w14:textId="77777777" w:rsidR="009B19A7" w:rsidRPr="00890BFC" w:rsidRDefault="009B19A7" w:rsidP="009B19A7">
      <w:pPr>
        <w:pStyle w:val="Corpodeltesto21"/>
        <w:numPr>
          <w:ilvl w:val="0"/>
          <w:numId w:val="2"/>
        </w:numPr>
        <w:tabs>
          <w:tab w:val="clear" w:pos="1440"/>
          <w:tab w:val="num" w:pos="360"/>
        </w:tabs>
        <w:spacing w:line="276" w:lineRule="auto"/>
        <w:ind w:left="360"/>
        <w:rPr>
          <w:rFonts w:ascii="Calibri" w:hAnsi="Calibri" w:cs="Arial"/>
          <w:sz w:val="20"/>
          <w:szCs w:val="20"/>
        </w:rPr>
      </w:pPr>
      <w:r w:rsidRPr="00C24DD4">
        <w:rPr>
          <w:rFonts w:asciiTheme="minorHAnsi" w:hAnsiTheme="minorHAnsi" w:cstheme="minorHAnsi"/>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3B808C92" w14:textId="53ADA343" w:rsidR="0003384D" w:rsidRDefault="00522FB0" w:rsidP="00FA7B9E">
      <w:pPr>
        <w:spacing w:after="120" w:line="300" w:lineRule="exact"/>
        <w:jc w:val="both"/>
        <w:rPr>
          <w:rFonts w:asciiTheme="minorHAnsi" w:hAnsiTheme="minorHAnsi" w:cs="Arial"/>
          <w:bCs/>
          <w:sz w:val="20"/>
          <w:szCs w:val="20"/>
        </w:rPr>
      </w:pPr>
      <w:r w:rsidRPr="0003384D">
        <w:rPr>
          <w:rFonts w:asciiTheme="minorHAnsi" w:hAnsiTheme="minorHAnsi" w:cs="Arial"/>
          <w:bCs/>
          <w:sz w:val="20"/>
          <w:szCs w:val="20"/>
        </w:rPr>
        <w:t xml:space="preserve">Vi preghiamo di fornire il Vostro contributo - previa presa visione dell’informativa sul trattamento dei dati personali sotto riportata - compilando il presente questionario e inviandolo entro 15 giorni solari dalla data odierna </w:t>
      </w:r>
      <w:r>
        <w:rPr>
          <w:rFonts w:asciiTheme="minorHAnsi" w:hAnsiTheme="minorHAnsi" w:cs="Arial"/>
          <w:bCs/>
          <w:sz w:val="20"/>
          <w:szCs w:val="20"/>
        </w:rPr>
        <w:t xml:space="preserve">all’indirizzo PEC </w:t>
      </w:r>
      <w:hyperlink r:id="rId9" w:history="1">
        <w:r w:rsidR="005C63BF" w:rsidRPr="009B19A7">
          <w:rPr>
            <w:rFonts w:asciiTheme="minorHAnsi" w:hAnsiTheme="minorHAnsi" w:cs="Arial"/>
            <w:bCs/>
            <w:sz w:val="20"/>
            <w:szCs w:val="20"/>
          </w:rPr>
          <w:t>ictconsip@postacert.consip.it</w:t>
        </w:r>
      </w:hyperlink>
      <w:r w:rsidR="0003384D" w:rsidRPr="009B19A7">
        <w:rPr>
          <w:rFonts w:asciiTheme="minorHAnsi" w:hAnsiTheme="minorHAnsi" w:cs="Arial"/>
          <w:bCs/>
          <w:sz w:val="20"/>
          <w:szCs w:val="20"/>
        </w:rPr>
        <w:t xml:space="preserve"> </w:t>
      </w:r>
      <w:r w:rsidR="005C63BF" w:rsidRPr="0003384D">
        <w:rPr>
          <w:rFonts w:asciiTheme="minorHAnsi" w:hAnsiTheme="minorHAnsi" w:cs="Arial"/>
          <w:bCs/>
          <w:sz w:val="20"/>
          <w:szCs w:val="20"/>
        </w:rPr>
        <w:t xml:space="preserve"> specificando nell’oggetto della e-mail: “</w:t>
      </w:r>
      <w:r w:rsidR="005C63BF" w:rsidRPr="009B19A7">
        <w:rPr>
          <w:rFonts w:asciiTheme="minorHAnsi" w:hAnsiTheme="minorHAnsi" w:cs="Arial"/>
          <w:bCs/>
          <w:sz w:val="20"/>
          <w:szCs w:val="20"/>
        </w:rPr>
        <w:t xml:space="preserve">Procedura per </w:t>
      </w:r>
      <w:r w:rsidR="00A43AB0" w:rsidRPr="009B19A7">
        <w:rPr>
          <w:rFonts w:asciiTheme="minorHAnsi" w:hAnsiTheme="minorHAnsi" w:cs="Arial"/>
          <w:bCs/>
          <w:sz w:val="20"/>
          <w:szCs w:val="20"/>
        </w:rPr>
        <w:t xml:space="preserve">l’acquisizione di sottoscrizioni e supporto specialistico </w:t>
      </w:r>
      <w:proofErr w:type="spellStart"/>
      <w:r w:rsidR="003B6144" w:rsidRPr="009B19A7">
        <w:rPr>
          <w:rFonts w:asciiTheme="minorHAnsi" w:hAnsiTheme="minorHAnsi" w:cs="Arial"/>
          <w:bCs/>
          <w:sz w:val="20"/>
          <w:szCs w:val="20"/>
        </w:rPr>
        <w:t>CyberArk</w:t>
      </w:r>
      <w:proofErr w:type="spellEnd"/>
      <w:r w:rsidR="005C63BF" w:rsidRPr="0003384D">
        <w:rPr>
          <w:rFonts w:asciiTheme="minorHAnsi" w:hAnsiTheme="minorHAnsi" w:cs="Arial"/>
          <w:bCs/>
          <w:sz w:val="20"/>
          <w:szCs w:val="20"/>
        </w:rPr>
        <w:t>”</w:t>
      </w:r>
      <w:r w:rsidR="005C63BF" w:rsidRPr="00A43AB0">
        <w:rPr>
          <w:rFonts w:asciiTheme="minorHAnsi" w:hAnsiTheme="minorHAnsi" w:cs="Arial"/>
          <w:bCs/>
          <w:sz w:val="20"/>
          <w:szCs w:val="20"/>
        </w:rPr>
        <w:t>.</w:t>
      </w:r>
      <w:r w:rsidR="00FA7B9E">
        <w:rPr>
          <w:rFonts w:asciiTheme="minorHAnsi" w:hAnsiTheme="minorHAnsi" w:cs="Arial"/>
          <w:bCs/>
          <w:sz w:val="20"/>
          <w:szCs w:val="20"/>
        </w:rPr>
        <w:t xml:space="preserve"> </w:t>
      </w:r>
      <w:r w:rsidR="0003384D">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4F2B024F" w14:textId="299594EB" w:rsidR="0003384D" w:rsidRDefault="0003384D" w:rsidP="009B19A7">
      <w:pPr>
        <w:spacing w:after="120" w:line="276" w:lineRule="auto"/>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r w:rsidR="00FA7B9E">
        <w:rPr>
          <w:rFonts w:asciiTheme="minorHAnsi" w:hAnsiTheme="minorHAnsi" w:cs="Arial"/>
          <w:bCs/>
          <w:sz w:val="20"/>
          <w:szCs w:val="20"/>
        </w:rPr>
        <w:t xml:space="preserve"> </w:t>
      </w: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r w:rsidR="00FA7B9E">
        <w:rPr>
          <w:rFonts w:asciiTheme="minorHAnsi" w:hAnsiTheme="minorHAnsi" w:cs="Arial"/>
          <w:bCs/>
          <w:sz w:val="20"/>
          <w:szCs w:val="20"/>
        </w:rPr>
        <w:t xml:space="preserve"> </w:t>
      </w: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40047C72" w14:textId="33D262EA" w:rsidR="0003384D" w:rsidRPr="00FA7B9E" w:rsidRDefault="0003384D" w:rsidP="009B19A7">
      <w:pPr>
        <w:spacing w:after="120" w:line="276" w:lineRule="auto"/>
        <w:jc w:val="both"/>
        <w:rPr>
          <w:rFonts w:ascii="Calibri" w:hAnsi="Calibri" w:cs="Arial"/>
          <w:sz w:val="20"/>
          <w:szCs w:val="20"/>
        </w:rPr>
      </w:pPr>
      <w:r>
        <w:rPr>
          <w:rFonts w:ascii="Calibri" w:hAnsi="Calibri" w:cs="Arial"/>
          <w:sz w:val="20"/>
          <w:szCs w:val="20"/>
        </w:rPr>
        <w:t xml:space="preserve">Consip S.p.A., salvo quanto di seguito previsto in materia di trattamento dei dati personali, si impegna a non divulgare a terzi le informazioni </w:t>
      </w:r>
      <w:r w:rsidRPr="00FA7B9E">
        <w:rPr>
          <w:rFonts w:ascii="Calibri" w:hAnsi="Calibri" w:cs="Arial"/>
          <w:sz w:val="20"/>
          <w:szCs w:val="20"/>
        </w:rPr>
        <w:t>raccolte con il presente documento.</w:t>
      </w:r>
    </w:p>
    <w:p w14:paraId="072702E6" w14:textId="77777777" w:rsidR="0003384D" w:rsidRDefault="0003384D" w:rsidP="0003384D">
      <w:pPr>
        <w:pStyle w:val="Titolo1"/>
        <w:numPr>
          <w:ilvl w:val="0"/>
          <w:numId w:val="0"/>
        </w:numPr>
        <w:spacing w:line="276" w:lineRule="auto"/>
        <w:jc w:val="both"/>
        <w:rPr>
          <w:rFonts w:ascii="Calibri" w:hAnsi="Calibri" w:cs="Arial"/>
          <w:sz w:val="20"/>
          <w:szCs w:val="20"/>
        </w:rPr>
      </w:pPr>
      <w:r w:rsidRPr="00FA7B9E">
        <w:rPr>
          <w:rFonts w:ascii="Calibri" w:hAnsi="Calibri" w:cs="Arial"/>
          <w:sz w:val="20"/>
          <w:szCs w:val="20"/>
        </w:rPr>
        <w:t>L’invio del documento al nostro</w:t>
      </w:r>
      <w:r>
        <w:rPr>
          <w:rFonts w:ascii="Calibri" w:hAnsi="Calibri" w:cs="Arial"/>
          <w:sz w:val="20"/>
          <w:szCs w:val="20"/>
        </w:rPr>
        <w:t xml:space="preserve"> recapito implica il consenso al trattamento dei dati forniti.</w:t>
      </w:r>
    </w:p>
    <w:p w14:paraId="7EA6F117" w14:textId="77777777" w:rsidR="0003384D" w:rsidRDefault="0003384D" w:rsidP="0003384D">
      <w:pPr>
        <w:spacing w:after="120" w:line="300" w:lineRule="exact"/>
        <w:jc w:val="both"/>
        <w:rPr>
          <w:rFonts w:asciiTheme="minorHAnsi" w:hAnsiTheme="minorHAnsi" w:cs="Arial"/>
          <w:bCs/>
          <w:sz w:val="20"/>
          <w:szCs w:val="20"/>
        </w:rPr>
      </w:pPr>
    </w:p>
    <w:p w14:paraId="657C00C1" w14:textId="77777777" w:rsidR="00DC69C7" w:rsidRDefault="00522FB0" w:rsidP="005C63BF">
      <w:pPr>
        <w:pStyle w:val="Titolo1"/>
        <w:numPr>
          <w:ilvl w:val="0"/>
          <w:numId w:val="0"/>
        </w:numPr>
        <w:spacing w:line="276" w:lineRule="auto"/>
        <w:jc w:val="both"/>
        <w:rPr>
          <w:rFonts w:ascii="Calibri" w:hAnsi="Calibri"/>
          <w:sz w:val="24"/>
        </w:rPr>
      </w:pP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2B295E88" w14:textId="77777777">
        <w:tc>
          <w:tcPr>
            <w:tcW w:w="3321" w:type="dxa"/>
            <w:vAlign w:val="center"/>
          </w:tcPr>
          <w:p w14:paraId="6135E0A0"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6AF74545"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5D6DC7A" w14:textId="77777777">
        <w:tc>
          <w:tcPr>
            <w:tcW w:w="3321" w:type="dxa"/>
            <w:vAlign w:val="center"/>
          </w:tcPr>
          <w:p w14:paraId="6D1C41A0"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700E762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5953F92" w14:textId="77777777">
        <w:tc>
          <w:tcPr>
            <w:tcW w:w="3321" w:type="dxa"/>
            <w:vAlign w:val="center"/>
          </w:tcPr>
          <w:p w14:paraId="4ED52456"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61DFE65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4BC60A4" w14:textId="77777777">
        <w:tc>
          <w:tcPr>
            <w:tcW w:w="3321" w:type="dxa"/>
            <w:vAlign w:val="center"/>
          </w:tcPr>
          <w:p w14:paraId="29B4B050"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13DCB299"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FB5A54B" w14:textId="77777777">
        <w:tc>
          <w:tcPr>
            <w:tcW w:w="3321" w:type="dxa"/>
            <w:vAlign w:val="center"/>
          </w:tcPr>
          <w:p w14:paraId="19D42AE1"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7B7DAF29"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955B932" w14:textId="77777777">
        <w:tc>
          <w:tcPr>
            <w:tcW w:w="3321" w:type="dxa"/>
            <w:vAlign w:val="center"/>
          </w:tcPr>
          <w:p w14:paraId="1692E93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1D09BAF3"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DCAEBEB" w14:textId="77777777">
        <w:tc>
          <w:tcPr>
            <w:tcW w:w="3321" w:type="dxa"/>
            <w:vAlign w:val="center"/>
          </w:tcPr>
          <w:p w14:paraId="08AE807E"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298426A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379958D" w14:textId="77777777">
        <w:tc>
          <w:tcPr>
            <w:tcW w:w="3321" w:type="dxa"/>
            <w:vAlign w:val="center"/>
          </w:tcPr>
          <w:p w14:paraId="7CC972C1"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574454E4"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1A6B438D" w14:textId="77777777" w:rsidR="00DC69C7" w:rsidRDefault="00DC69C7">
      <w:pPr>
        <w:pStyle w:val="Titolo1"/>
        <w:numPr>
          <w:ilvl w:val="0"/>
          <w:numId w:val="0"/>
        </w:numPr>
        <w:jc w:val="both"/>
        <w:rPr>
          <w:rFonts w:ascii="Calibri" w:hAnsi="Calibri"/>
          <w:i/>
          <w:sz w:val="20"/>
          <w:szCs w:val="20"/>
        </w:rPr>
      </w:pPr>
    </w:p>
    <w:p w14:paraId="200B3F7B"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6A8F218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007368E" w14:textId="77777777" w:rsidR="00DC69C7" w:rsidRDefault="00DC69C7">
      <w:pPr>
        <w:spacing w:line="276" w:lineRule="auto"/>
        <w:jc w:val="both"/>
        <w:rPr>
          <w:rFonts w:asciiTheme="minorHAnsi" w:hAnsiTheme="minorHAnsi"/>
          <w:sz w:val="20"/>
          <w:szCs w:val="20"/>
        </w:rPr>
      </w:pPr>
    </w:p>
    <w:p w14:paraId="7FC4A39F"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35C61A40"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0BE9DD19" w14:textId="77777777" w:rsidR="00DC69C7" w:rsidRDefault="00DC69C7">
      <w:pPr>
        <w:spacing w:line="276" w:lineRule="auto"/>
        <w:jc w:val="both"/>
        <w:rPr>
          <w:rFonts w:asciiTheme="minorHAnsi" w:hAnsiTheme="minorHAnsi"/>
          <w:sz w:val="20"/>
          <w:szCs w:val="20"/>
        </w:rPr>
      </w:pPr>
    </w:p>
    <w:p w14:paraId="25D3C560"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847BDAE" w14:textId="77777777" w:rsidR="00DC69C7" w:rsidRDefault="00DC69C7">
      <w:pPr>
        <w:spacing w:line="276" w:lineRule="auto"/>
        <w:jc w:val="both"/>
        <w:rPr>
          <w:rFonts w:asciiTheme="minorHAnsi" w:hAnsiTheme="minorHAnsi"/>
          <w:sz w:val="20"/>
          <w:szCs w:val="20"/>
        </w:rPr>
      </w:pPr>
    </w:p>
    <w:p w14:paraId="034492D5"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78C1A7F4"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8552CC9"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36A3F037" w14:textId="77777777" w:rsidR="00DC69C7" w:rsidRDefault="00DC69C7">
      <w:pPr>
        <w:spacing w:line="276" w:lineRule="auto"/>
        <w:jc w:val="both"/>
        <w:rPr>
          <w:rFonts w:asciiTheme="minorHAnsi" w:hAnsiTheme="minorHAnsi"/>
          <w:sz w:val="20"/>
          <w:szCs w:val="20"/>
        </w:rPr>
      </w:pPr>
    </w:p>
    <w:p w14:paraId="4A43359D"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0F6C9464" w14:textId="77777777" w:rsidR="00DC69C7" w:rsidRDefault="00522FB0">
      <w:pPr>
        <w:rPr>
          <w:rFonts w:ascii="Calibri" w:hAnsi="Calibri"/>
          <w:b/>
        </w:rPr>
      </w:pPr>
      <w:r>
        <w:rPr>
          <w:rFonts w:ascii="Calibri" w:hAnsi="Calibri"/>
        </w:rPr>
        <w:br w:type="page"/>
      </w:r>
    </w:p>
    <w:p w14:paraId="53857753" w14:textId="77777777" w:rsidR="00D35CAB" w:rsidRDefault="00D35CAB" w:rsidP="009B19A7">
      <w:pPr>
        <w:pStyle w:val="Titolo1"/>
        <w:numPr>
          <w:ilvl w:val="0"/>
          <w:numId w:val="0"/>
        </w:numPr>
        <w:spacing w:line="276" w:lineRule="auto"/>
        <w:rPr>
          <w:rFonts w:ascii="Calibri" w:hAnsi="Calibri"/>
          <w:szCs w:val="22"/>
        </w:rPr>
      </w:pPr>
      <w:r>
        <w:rPr>
          <w:rFonts w:ascii="Calibri" w:hAnsi="Calibri"/>
          <w:szCs w:val="22"/>
        </w:rPr>
        <w:lastRenderedPageBreak/>
        <w:t>Oggetto dell’iniziativa</w:t>
      </w:r>
    </w:p>
    <w:p w14:paraId="0BF4369D" w14:textId="10345432" w:rsidR="00B25D5D" w:rsidRDefault="00B25D5D" w:rsidP="009B19A7">
      <w:pPr>
        <w:pStyle w:val="Titolo1"/>
        <w:numPr>
          <w:ilvl w:val="0"/>
          <w:numId w:val="0"/>
        </w:numPr>
        <w:spacing w:line="276" w:lineRule="auto"/>
        <w:jc w:val="both"/>
        <w:rPr>
          <w:rFonts w:ascii="Calibri" w:hAnsi="Calibri" w:cs="Calibri"/>
          <w:b w:val="0"/>
          <w:sz w:val="20"/>
          <w:szCs w:val="20"/>
        </w:rPr>
      </w:pPr>
      <w:r w:rsidRPr="00B25D5D">
        <w:rPr>
          <w:rFonts w:ascii="Calibri" w:hAnsi="Calibri" w:cs="Calibri"/>
          <w:b w:val="0"/>
          <w:sz w:val="20"/>
          <w:szCs w:val="20"/>
        </w:rPr>
        <w:t xml:space="preserve">Ad oggi l’Identity Security nell’ambito di </w:t>
      </w:r>
      <w:proofErr w:type="spellStart"/>
      <w:r w:rsidRPr="00B25D5D">
        <w:rPr>
          <w:rFonts w:ascii="Calibri" w:hAnsi="Calibri" w:cs="Calibri"/>
          <w:b w:val="0"/>
          <w:sz w:val="20"/>
          <w:szCs w:val="20"/>
        </w:rPr>
        <w:t>Sogei</w:t>
      </w:r>
      <w:proofErr w:type="spellEnd"/>
      <w:r w:rsidRPr="00B25D5D">
        <w:rPr>
          <w:rFonts w:ascii="Calibri" w:hAnsi="Calibri" w:cs="Calibri"/>
          <w:b w:val="0"/>
          <w:sz w:val="20"/>
          <w:szCs w:val="20"/>
        </w:rPr>
        <w:t xml:space="preserve"> e dei suoi clienti è garantita dalla piattaforma offerta da </w:t>
      </w:r>
      <w:proofErr w:type="spellStart"/>
      <w:r w:rsidRPr="00B25D5D">
        <w:rPr>
          <w:rFonts w:ascii="Calibri" w:hAnsi="Calibri" w:cs="Calibri"/>
          <w:b w:val="0"/>
          <w:sz w:val="20"/>
          <w:szCs w:val="20"/>
        </w:rPr>
        <w:t>CyberArk</w:t>
      </w:r>
      <w:proofErr w:type="spellEnd"/>
      <w:r w:rsidRPr="00B25D5D">
        <w:rPr>
          <w:rFonts w:ascii="Calibri" w:hAnsi="Calibri" w:cs="Calibri"/>
          <w:b w:val="0"/>
          <w:sz w:val="20"/>
          <w:szCs w:val="20"/>
        </w:rPr>
        <w:t xml:space="preserve">, che consente di accedere in modo sicuro a ogni risorsa e ottenere una protezione unica per tutte le identità, umane e applicative, trasversalmente su tutti i dispositivi ed in ambienti </w:t>
      </w:r>
      <w:proofErr w:type="spellStart"/>
      <w:r w:rsidRPr="00B25D5D">
        <w:rPr>
          <w:rFonts w:ascii="Calibri" w:hAnsi="Calibri" w:cs="Calibri"/>
          <w:b w:val="0"/>
          <w:sz w:val="20"/>
          <w:szCs w:val="20"/>
        </w:rPr>
        <w:t>cloud</w:t>
      </w:r>
      <w:proofErr w:type="spellEnd"/>
      <w:r w:rsidRPr="00B25D5D">
        <w:rPr>
          <w:rFonts w:ascii="Calibri" w:hAnsi="Calibri" w:cs="Calibri"/>
          <w:b w:val="0"/>
          <w:sz w:val="20"/>
          <w:szCs w:val="20"/>
        </w:rPr>
        <w:t xml:space="preserve"> ed ibridi.</w:t>
      </w:r>
    </w:p>
    <w:p w14:paraId="428EB6D7" w14:textId="77777777" w:rsidR="0073661B" w:rsidRPr="0073661B" w:rsidRDefault="0073661B" w:rsidP="0073661B"/>
    <w:p w14:paraId="747BEC52" w14:textId="2C211375" w:rsidR="0035732B" w:rsidRPr="0035732B" w:rsidRDefault="0035732B" w:rsidP="009B19A7">
      <w:pPr>
        <w:pStyle w:val="Titolo1"/>
        <w:numPr>
          <w:ilvl w:val="0"/>
          <w:numId w:val="0"/>
        </w:numPr>
        <w:spacing w:line="276" w:lineRule="auto"/>
        <w:rPr>
          <w:rFonts w:ascii="Calibri" w:hAnsi="Calibri"/>
          <w:szCs w:val="22"/>
        </w:rPr>
      </w:pPr>
      <w:r w:rsidRPr="0035732B">
        <w:rPr>
          <w:rFonts w:ascii="Calibri" w:hAnsi="Calibri"/>
          <w:szCs w:val="22"/>
        </w:rPr>
        <w:t>Fabbisogno</w:t>
      </w:r>
    </w:p>
    <w:p w14:paraId="07D96F00" w14:textId="0E146244" w:rsidR="0074547F" w:rsidRDefault="003363DB" w:rsidP="009B19A7">
      <w:pPr>
        <w:pStyle w:val="NormaleWeb"/>
        <w:spacing w:before="120" w:after="120" w:line="276" w:lineRule="auto"/>
        <w:jc w:val="both"/>
        <w:rPr>
          <w:rFonts w:ascii="Calibri" w:hAnsi="Calibri" w:cs="Calibri"/>
          <w:sz w:val="20"/>
          <w:szCs w:val="20"/>
        </w:rPr>
      </w:pPr>
      <w:r w:rsidRPr="003363DB">
        <w:rPr>
          <w:rFonts w:ascii="Calibri" w:hAnsi="Calibri" w:cs="Calibri"/>
          <w:sz w:val="20"/>
          <w:szCs w:val="20"/>
        </w:rPr>
        <w:t>L’oggetto della iniziativa di cui alla presente</w:t>
      </w:r>
      <w:r w:rsidR="00BE43F1">
        <w:rPr>
          <w:rFonts w:ascii="Calibri" w:hAnsi="Calibri" w:cs="Calibri"/>
          <w:sz w:val="20"/>
          <w:szCs w:val="20"/>
        </w:rPr>
        <w:t xml:space="preserve"> consultazione di mercato è l’</w:t>
      </w:r>
      <w:r w:rsidR="0059688E">
        <w:rPr>
          <w:rFonts w:ascii="Calibri" w:hAnsi="Calibri" w:cs="Calibri"/>
          <w:sz w:val="20"/>
          <w:szCs w:val="20"/>
        </w:rPr>
        <w:t xml:space="preserve">acquisto </w:t>
      </w:r>
      <w:r w:rsidR="0074547F">
        <w:rPr>
          <w:rFonts w:ascii="Calibri" w:hAnsi="Calibri" w:cs="Calibri"/>
          <w:sz w:val="20"/>
          <w:szCs w:val="20"/>
        </w:rPr>
        <w:t xml:space="preserve">di </w:t>
      </w:r>
      <w:r w:rsidR="0073661B">
        <w:rPr>
          <w:rFonts w:ascii="Calibri" w:hAnsi="Calibri" w:cs="Calibri"/>
          <w:sz w:val="20"/>
          <w:szCs w:val="20"/>
        </w:rPr>
        <w:t xml:space="preserve">nuove </w:t>
      </w:r>
      <w:r w:rsidR="0074547F">
        <w:rPr>
          <w:rFonts w:ascii="Calibri" w:hAnsi="Calibri" w:cs="Calibri"/>
          <w:sz w:val="20"/>
          <w:szCs w:val="20"/>
        </w:rPr>
        <w:t xml:space="preserve">sottoscrizioni </w:t>
      </w:r>
      <w:proofErr w:type="spellStart"/>
      <w:r w:rsidR="0073661B">
        <w:rPr>
          <w:rFonts w:ascii="Calibri" w:hAnsi="Calibri" w:cs="Calibri"/>
          <w:sz w:val="20"/>
          <w:szCs w:val="20"/>
        </w:rPr>
        <w:t>CYberArk</w:t>
      </w:r>
      <w:proofErr w:type="spellEnd"/>
      <w:r w:rsidR="0073661B">
        <w:rPr>
          <w:rFonts w:ascii="Calibri" w:hAnsi="Calibri" w:cs="Calibri"/>
          <w:sz w:val="20"/>
          <w:szCs w:val="20"/>
        </w:rPr>
        <w:t xml:space="preserve">, </w:t>
      </w:r>
      <w:r w:rsidR="0074547F">
        <w:rPr>
          <w:rFonts w:ascii="Calibri" w:hAnsi="Calibri" w:cs="Calibri"/>
          <w:sz w:val="20"/>
          <w:szCs w:val="20"/>
        </w:rPr>
        <w:t>r</w:t>
      </w:r>
      <w:r w:rsidR="0073661B">
        <w:rPr>
          <w:rFonts w:ascii="Calibri" w:hAnsi="Calibri" w:cs="Calibri"/>
          <w:sz w:val="20"/>
          <w:szCs w:val="20"/>
        </w:rPr>
        <w:t>innovi di sottoscrizioni in uso e servizi di supporto specialistico.</w:t>
      </w:r>
    </w:p>
    <w:p w14:paraId="1A6B9252" w14:textId="77777777" w:rsidR="0074547F" w:rsidRDefault="00BE43F1" w:rsidP="009B19A7">
      <w:pPr>
        <w:pStyle w:val="NormaleWeb"/>
        <w:spacing w:before="120" w:after="120" w:line="276" w:lineRule="auto"/>
        <w:jc w:val="both"/>
        <w:rPr>
          <w:rFonts w:ascii="Calibri" w:hAnsi="Calibri" w:cs="Calibri"/>
          <w:sz w:val="20"/>
          <w:szCs w:val="20"/>
        </w:rPr>
      </w:pPr>
      <w:r w:rsidRPr="00BE43F1">
        <w:rPr>
          <w:rFonts w:ascii="Calibri" w:hAnsi="Calibri" w:cs="Calibri"/>
          <w:sz w:val="20"/>
          <w:szCs w:val="20"/>
        </w:rPr>
        <w:t>L’og</w:t>
      </w:r>
      <w:r w:rsidR="0074547F">
        <w:rPr>
          <w:rFonts w:ascii="Calibri" w:hAnsi="Calibri" w:cs="Calibri"/>
          <w:sz w:val="20"/>
          <w:szCs w:val="20"/>
        </w:rPr>
        <w:t xml:space="preserve">getto della fornitura, </w:t>
      </w:r>
      <w:r w:rsidR="0074547F" w:rsidRPr="0074547F">
        <w:rPr>
          <w:rFonts w:ascii="Calibri" w:hAnsi="Calibri" w:cs="Calibri"/>
          <w:sz w:val="20"/>
          <w:szCs w:val="20"/>
        </w:rPr>
        <w:t>per la durata di 36 mesi</w:t>
      </w:r>
      <w:r w:rsidR="0074547F">
        <w:rPr>
          <w:rFonts w:ascii="Calibri" w:hAnsi="Calibri" w:cs="Calibri"/>
          <w:sz w:val="20"/>
          <w:szCs w:val="20"/>
        </w:rPr>
        <w:t>, comprende:</w:t>
      </w:r>
      <w:r w:rsidR="0074547F" w:rsidRPr="0074547F">
        <w:rPr>
          <w:rFonts w:ascii="Calibri" w:hAnsi="Calibri" w:cs="Calibri"/>
          <w:sz w:val="20"/>
          <w:szCs w:val="20"/>
        </w:rPr>
        <w:t xml:space="preserve"> </w:t>
      </w:r>
    </w:p>
    <w:p w14:paraId="0DF7796C" w14:textId="77777777" w:rsidR="0074547F" w:rsidRDefault="0074547F" w:rsidP="009B19A7">
      <w:pPr>
        <w:pStyle w:val="NormaleWeb"/>
        <w:numPr>
          <w:ilvl w:val="0"/>
          <w:numId w:val="40"/>
        </w:numPr>
        <w:spacing w:before="120" w:after="120" w:line="276" w:lineRule="auto"/>
        <w:jc w:val="both"/>
        <w:rPr>
          <w:rFonts w:ascii="Calibri" w:hAnsi="Calibri" w:cs="Calibri"/>
          <w:sz w:val="20"/>
          <w:szCs w:val="20"/>
        </w:rPr>
      </w:pPr>
      <w:r w:rsidRPr="0074547F">
        <w:rPr>
          <w:rFonts w:ascii="Calibri" w:hAnsi="Calibri" w:cs="Calibri"/>
          <w:sz w:val="20"/>
          <w:szCs w:val="20"/>
        </w:rPr>
        <w:t xml:space="preserve">l’acquisto di sottoscrizioni software </w:t>
      </w:r>
      <w:proofErr w:type="spellStart"/>
      <w:r w:rsidRPr="0074547F">
        <w:rPr>
          <w:rFonts w:ascii="Calibri" w:hAnsi="Calibri" w:cs="Calibri"/>
          <w:sz w:val="20"/>
          <w:szCs w:val="20"/>
        </w:rPr>
        <w:t>CyberArk</w:t>
      </w:r>
      <w:proofErr w:type="spellEnd"/>
      <w:r w:rsidRPr="0074547F">
        <w:rPr>
          <w:rFonts w:ascii="Calibri" w:hAnsi="Calibri" w:cs="Calibri"/>
          <w:sz w:val="20"/>
          <w:szCs w:val="20"/>
        </w:rPr>
        <w:t>, della tipologia:</w:t>
      </w:r>
    </w:p>
    <w:p w14:paraId="0CA8B6D3" w14:textId="77777777" w:rsidR="0074547F" w:rsidRDefault="0074547F" w:rsidP="009B19A7">
      <w:pPr>
        <w:pStyle w:val="NormaleWeb"/>
        <w:numPr>
          <w:ilvl w:val="2"/>
          <w:numId w:val="27"/>
        </w:numPr>
        <w:spacing w:before="120" w:after="120" w:line="276" w:lineRule="auto"/>
        <w:jc w:val="both"/>
        <w:rPr>
          <w:rFonts w:ascii="Calibri" w:hAnsi="Calibri" w:cs="Calibri"/>
          <w:sz w:val="20"/>
          <w:szCs w:val="20"/>
        </w:rPr>
      </w:pPr>
      <w:proofErr w:type="spellStart"/>
      <w:r w:rsidRPr="0074547F">
        <w:rPr>
          <w:rFonts w:ascii="Calibri" w:hAnsi="Calibri" w:cs="Calibri"/>
          <w:sz w:val="20"/>
          <w:szCs w:val="20"/>
        </w:rPr>
        <w:t>Privileged</w:t>
      </w:r>
      <w:proofErr w:type="spellEnd"/>
      <w:r w:rsidRPr="0074547F">
        <w:rPr>
          <w:rFonts w:ascii="Calibri" w:hAnsi="Calibri" w:cs="Calibri"/>
          <w:sz w:val="20"/>
          <w:szCs w:val="20"/>
        </w:rPr>
        <w:t xml:space="preserve"> User;</w:t>
      </w:r>
    </w:p>
    <w:p w14:paraId="69EB79BB" w14:textId="77777777" w:rsidR="0074547F" w:rsidRDefault="0074547F" w:rsidP="009B19A7">
      <w:pPr>
        <w:pStyle w:val="NormaleWeb"/>
        <w:numPr>
          <w:ilvl w:val="2"/>
          <w:numId w:val="27"/>
        </w:numPr>
        <w:spacing w:before="120" w:after="120" w:line="276" w:lineRule="auto"/>
        <w:jc w:val="both"/>
        <w:rPr>
          <w:rFonts w:ascii="Calibri" w:hAnsi="Calibri" w:cs="Calibri"/>
          <w:sz w:val="20"/>
          <w:szCs w:val="20"/>
        </w:rPr>
      </w:pPr>
      <w:r w:rsidRPr="0074547F">
        <w:rPr>
          <w:rFonts w:ascii="Calibri" w:hAnsi="Calibri" w:cs="Calibri"/>
          <w:sz w:val="20"/>
          <w:szCs w:val="20"/>
        </w:rPr>
        <w:t xml:space="preserve">PAS External </w:t>
      </w:r>
      <w:proofErr w:type="spellStart"/>
      <w:r w:rsidRPr="0074547F">
        <w:rPr>
          <w:rFonts w:ascii="Calibri" w:hAnsi="Calibri" w:cs="Calibri"/>
          <w:sz w:val="20"/>
          <w:szCs w:val="20"/>
        </w:rPr>
        <w:t>Vendor</w:t>
      </w:r>
      <w:proofErr w:type="spellEnd"/>
      <w:r w:rsidRPr="0074547F">
        <w:rPr>
          <w:rFonts w:ascii="Calibri" w:hAnsi="Calibri" w:cs="Calibri"/>
          <w:sz w:val="20"/>
          <w:szCs w:val="20"/>
        </w:rPr>
        <w:t>;</w:t>
      </w:r>
    </w:p>
    <w:p w14:paraId="68EE62CB" w14:textId="77777777" w:rsidR="0074547F" w:rsidRPr="0074547F" w:rsidRDefault="0074547F" w:rsidP="009B19A7">
      <w:pPr>
        <w:pStyle w:val="NormaleWeb"/>
        <w:numPr>
          <w:ilvl w:val="2"/>
          <w:numId w:val="27"/>
        </w:numPr>
        <w:spacing w:before="120" w:after="120" w:line="276" w:lineRule="auto"/>
        <w:jc w:val="both"/>
        <w:rPr>
          <w:rFonts w:ascii="Calibri" w:hAnsi="Calibri" w:cs="Calibri"/>
          <w:sz w:val="20"/>
          <w:szCs w:val="20"/>
          <w:lang w:val="en-US"/>
        </w:rPr>
      </w:pPr>
      <w:r w:rsidRPr="0074547F">
        <w:rPr>
          <w:rFonts w:ascii="Calibri" w:hAnsi="Calibri" w:cs="Calibri"/>
          <w:sz w:val="20"/>
          <w:szCs w:val="20"/>
        </w:rPr>
        <w:t xml:space="preserve">CPM </w:t>
      </w:r>
      <w:proofErr w:type="spellStart"/>
      <w:r w:rsidRPr="0074547F">
        <w:rPr>
          <w:rFonts w:ascii="Calibri" w:hAnsi="Calibri" w:cs="Calibri"/>
          <w:sz w:val="20"/>
          <w:szCs w:val="20"/>
        </w:rPr>
        <w:t>Module</w:t>
      </w:r>
      <w:proofErr w:type="spellEnd"/>
      <w:r w:rsidRPr="0074547F">
        <w:rPr>
          <w:rFonts w:ascii="Calibri" w:hAnsi="Calibri" w:cs="Calibri"/>
          <w:sz w:val="20"/>
          <w:szCs w:val="20"/>
        </w:rPr>
        <w:t>;</w:t>
      </w:r>
    </w:p>
    <w:p w14:paraId="7514AB30" w14:textId="77777777" w:rsidR="0074547F" w:rsidRDefault="0074547F" w:rsidP="009B19A7">
      <w:pPr>
        <w:pStyle w:val="NormaleWeb"/>
        <w:numPr>
          <w:ilvl w:val="2"/>
          <w:numId w:val="27"/>
        </w:numPr>
        <w:spacing w:before="120" w:after="120" w:line="276" w:lineRule="auto"/>
        <w:jc w:val="both"/>
        <w:rPr>
          <w:rFonts w:ascii="Calibri" w:hAnsi="Calibri" w:cs="Calibri"/>
          <w:sz w:val="20"/>
          <w:szCs w:val="20"/>
          <w:lang w:val="en-US"/>
        </w:rPr>
      </w:pPr>
      <w:r w:rsidRPr="0074547F">
        <w:rPr>
          <w:rFonts w:ascii="Calibri" w:hAnsi="Calibri" w:cs="Calibri"/>
          <w:sz w:val="20"/>
          <w:szCs w:val="20"/>
          <w:lang w:val="en-US"/>
        </w:rPr>
        <w:t>Agentless/dynamic Application Authentication and Credential Retrieval including agentless C3 integrations;</w:t>
      </w:r>
    </w:p>
    <w:p w14:paraId="6D56FE05" w14:textId="77777777" w:rsidR="0074547F" w:rsidRPr="0074547F" w:rsidRDefault="0074547F" w:rsidP="009B19A7">
      <w:pPr>
        <w:pStyle w:val="NormaleWeb"/>
        <w:numPr>
          <w:ilvl w:val="2"/>
          <w:numId w:val="27"/>
        </w:numPr>
        <w:spacing w:before="120" w:after="120" w:line="276" w:lineRule="auto"/>
        <w:jc w:val="both"/>
        <w:rPr>
          <w:rFonts w:ascii="Calibri" w:hAnsi="Calibri" w:cs="Calibri"/>
          <w:sz w:val="20"/>
          <w:szCs w:val="20"/>
          <w:lang w:val="en-US"/>
        </w:rPr>
      </w:pPr>
      <w:r w:rsidRPr="0074547F">
        <w:rPr>
          <w:rFonts w:ascii="Calibri" w:hAnsi="Calibri" w:cs="Calibri"/>
          <w:sz w:val="20"/>
          <w:szCs w:val="20"/>
          <w:lang w:val="en-US"/>
        </w:rPr>
        <w:t>Secret management for homegrown static application, with agentless solution, including static C3 integrations;</w:t>
      </w:r>
    </w:p>
    <w:p w14:paraId="5BF0026E" w14:textId="77777777" w:rsidR="0074547F" w:rsidRDefault="0074547F" w:rsidP="009B19A7">
      <w:pPr>
        <w:pStyle w:val="NormaleWeb"/>
        <w:numPr>
          <w:ilvl w:val="2"/>
          <w:numId w:val="27"/>
        </w:numPr>
        <w:spacing w:before="120" w:after="120" w:line="276" w:lineRule="auto"/>
        <w:jc w:val="both"/>
        <w:rPr>
          <w:rFonts w:ascii="Calibri" w:hAnsi="Calibri" w:cs="Calibri"/>
          <w:sz w:val="20"/>
          <w:szCs w:val="20"/>
        </w:rPr>
      </w:pPr>
      <w:r w:rsidRPr="0074547F">
        <w:rPr>
          <w:rFonts w:ascii="Calibri" w:hAnsi="Calibri" w:cs="Calibri"/>
          <w:sz w:val="20"/>
          <w:szCs w:val="20"/>
        </w:rPr>
        <w:t>EPM for Workstation;</w:t>
      </w:r>
    </w:p>
    <w:p w14:paraId="3EF67CD5" w14:textId="77777777" w:rsidR="0074547F" w:rsidRPr="0074547F" w:rsidRDefault="0074547F" w:rsidP="009B19A7">
      <w:pPr>
        <w:pStyle w:val="NormaleWeb"/>
        <w:numPr>
          <w:ilvl w:val="2"/>
          <w:numId w:val="27"/>
        </w:numPr>
        <w:spacing w:before="120" w:after="120" w:line="276" w:lineRule="auto"/>
        <w:jc w:val="both"/>
        <w:rPr>
          <w:rFonts w:ascii="Calibri" w:hAnsi="Calibri" w:cs="Calibri"/>
          <w:sz w:val="20"/>
          <w:szCs w:val="20"/>
          <w:lang w:val="en-US"/>
        </w:rPr>
      </w:pPr>
      <w:proofErr w:type="spellStart"/>
      <w:r w:rsidRPr="0074547F">
        <w:rPr>
          <w:rFonts w:ascii="Calibri" w:hAnsi="Calibri" w:cs="Calibri"/>
          <w:sz w:val="20"/>
          <w:szCs w:val="20"/>
        </w:rPr>
        <w:t>Workforce</w:t>
      </w:r>
      <w:proofErr w:type="spellEnd"/>
      <w:r w:rsidRPr="0074547F">
        <w:rPr>
          <w:rFonts w:ascii="Calibri" w:hAnsi="Calibri" w:cs="Calibri"/>
          <w:sz w:val="20"/>
          <w:szCs w:val="20"/>
        </w:rPr>
        <w:t xml:space="preserve"> Identity Standard;</w:t>
      </w:r>
    </w:p>
    <w:p w14:paraId="43E15894" w14:textId="77777777" w:rsidR="0074547F" w:rsidRPr="0074547F" w:rsidRDefault="0074547F" w:rsidP="009B19A7">
      <w:pPr>
        <w:pStyle w:val="NormaleWeb"/>
        <w:numPr>
          <w:ilvl w:val="2"/>
          <w:numId w:val="27"/>
        </w:numPr>
        <w:spacing w:before="120" w:after="120" w:line="276" w:lineRule="auto"/>
        <w:jc w:val="both"/>
        <w:rPr>
          <w:rFonts w:ascii="Calibri" w:hAnsi="Calibri" w:cs="Calibri"/>
          <w:sz w:val="20"/>
          <w:szCs w:val="20"/>
          <w:lang w:val="en-US"/>
        </w:rPr>
      </w:pPr>
      <w:r w:rsidRPr="0074547F">
        <w:rPr>
          <w:rFonts w:ascii="Calibri" w:hAnsi="Calibri" w:cs="Calibri"/>
          <w:sz w:val="20"/>
          <w:szCs w:val="20"/>
          <w:lang w:val="en-US"/>
        </w:rPr>
        <w:t>Employee Users - Secure, behind-the-firewall access to on-premises applications without a VPN:</w:t>
      </w:r>
    </w:p>
    <w:p w14:paraId="054D0BD8" w14:textId="7C329322" w:rsidR="0074547F" w:rsidRDefault="0074547F" w:rsidP="009B19A7">
      <w:pPr>
        <w:pStyle w:val="NormaleWeb"/>
        <w:numPr>
          <w:ilvl w:val="0"/>
          <w:numId w:val="40"/>
        </w:numPr>
        <w:spacing w:before="120" w:after="120" w:line="276" w:lineRule="auto"/>
        <w:jc w:val="both"/>
        <w:rPr>
          <w:rFonts w:ascii="Calibri" w:hAnsi="Calibri" w:cs="Calibri"/>
          <w:sz w:val="20"/>
          <w:szCs w:val="20"/>
        </w:rPr>
      </w:pPr>
      <w:r w:rsidRPr="0074547F">
        <w:rPr>
          <w:rFonts w:ascii="Calibri" w:hAnsi="Calibri" w:cs="Calibri"/>
          <w:sz w:val="20"/>
          <w:szCs w:val="20"/>
        </w:rPr>
        <w:t xml:space="preserve">Il rinnovo delle attuali sottoscrizioni </w:t>
      </w:r>
    </w:p>
    <w:p w14:paraId="55C3CF03" w14:textId="3CBE1435" w:rsidR="002C07DA" w:rsidRPr="002C07DA" w:rsidRDefault="0074547F" w:rsidP="002C07DA">
      <w:pPr>
        <w:pStyle w:val="NormaleWeb"/>
        <w:numPr>
          <w:ilvl w:val="0"/>
          <w:numId w:val="40"/>
        </w:numPr>
        <w:spacing w:before="120" w:after="120" w:line="276" w:lineRule="auto"/>
        <w:jc w:val="both"/>
        <w:rPr>
          <w:rFonts w:asciiTheme="minorHAnsi" w:hAnsiTheme="minorHAnsi" w:cs="Arial"/>
          <w:b/>
          <w:bCs/>
          <w:sz w:val="20"/>
          <w:szCs w:val="20"/>
        </w:rPr>
      </w:pPr>
      <w:r w:rsidRPr="002C07DA">
        <w:rPr>
          <w:rFonts w:ascii="Calibri" w:hAnsi="Calibri" w:cs="Calibri"/>
          <w:sz w:val="20"/>
          <w:szCs w:val="20"/>
        </w:rPr>
        <w:t xml:space="preserve">L’acquisto del </w:t>
      </w:r>
      <w:r w:rsidR="002C07DA" w:rsidRPr="002C07DA">
        <w:rPr>
          <w:rFonts w:ascii="Calibri" w:hAnsi="Calibri" w:cs="Calibri"/>
          <w:sz w:val="20"/>
          <w:szCs w:val="20"/>
        </w:rPr>
        <w:t xml:space="preserve">prodotto a catalogo </w:t>
      </w:r>
      <w:r w:rsidRPr="002C07DA">
        <w:rPr>
          <w:rFonts w:ascii="Calibri" w:hAnsi="Calibri" w:cs="Calibri"/>
          <w:sz w:val="20"/>
          <w:szCs w:val="20"/>
        </w:rPr>
        <w:t xml:space="preserve">di </w:t>
      </w:r>
      <w:proofErr w:type="spellStart"/>
      <w:r w:rsidRPr="002C07DA">
        <w:rPr>
          <w:rFonts w:ascii="Calibri" w:hAnsi="Calibri" w:cs="Calibri"/>
          <w:sz w:val="20"/>
          <w:szCs w:val="20"/>
        </w:rPr>
        <w:t>CyberArk</w:t>
      </w:r>
      <w:proofErr w:type="spellEnd"/>
      <w:r w:rsidRPr="002C07DA">
        <w:rPr>
          <w:rFonts w:ascii="Calibri" w:hAnsi="Calibri" w:cs="Calibri"/>
          <w:sz w:val="20"/>
          <w:szCs w:val="20"/>
        </w:rPr>
        <w:t xml:space="preserve"> </w:t>
      </w:r>
      <w:r w:rsidR="002C07DA">
        <w:rPr>
          <w:rFonts w:ascii="Calibri" w:hAnsi="Calibri" w:cs="Calibri"/>
          <w:sz w:val="20"/>
          <w:szCs w:val="20"/>
        </w:rPr>
        <w:t xml:space="preserve">Strategic </w:t>
      </w:r>
      <w:proofErr w:type="spellStart"/>
      <w:r w:rsidR="002C07DA">
        <w:rPr>
          <w:rFonts w:ascii="Calibri" w:hAnsi="Calibri" w:cs="Calibri"/>
          <w:sz w:val="20"/>
          <w:szCs w:val="20"/>
        </w:rPr>
        <w:t>Customer</w:t>
      </w:r>
      <w:proofErr w:type="spellEnd"/>
      <w:r w:rsidR="002C07DA">
        <w:rPr>
          <w:rFonts w:ascii="Calibri" w:hAnsi="Calibri" w:cs="Calibri"/>
          <w:sz w:val="20"/>
          <w:szCs w:val="20"/>
        </w:rPr>
        <w:t xml:space="preserve"> Success Plan</w:t>
      </w:r>
      <w:r w:rsidRPr="002C07DA">
        <w:rPr>
          <w:rFonts w:ascii="Calibri" w:hAnsi="Calibri" w:cs="Calibri"/>
          <w:sz w:val="20"/>
          <w:szCs w:val="20"/>
        </w:rPr>
        <w:t xml:space="preserve"> </w:t>
      </w:r>
      <w:r w:rsidR="002C07DA" w:rsidRPr="002C07DA">
        <w:rPr>
          <w:rFonts w:ascii="Calibri" w:hAnsi="Calibri" w:cs="Calibri"/>
          <w:sz w:val="20"/>
          <w:szCs w:val="20"/>
        </w:rPr>
        <w:t xml:space="preserve">che garantisce un supporto </w:t>
      </w:r>
      <w:r w:rsidR="002C07DA">
        <w:rPr>
          <w:rFonts w:ascii="Calibri" w:hAnsi="Calibri" w:cs="Calibri"/>
          <w:sz w:val="20"/>
          <w:szCs w:val="20"/>
        </w:rPr>
        <w:t xml:space="preserve">Premium e </w:t>
      </w:r>
      <w:r w:rsidR="002C07DA" w:rsidRPr="002C07DA">
        <w:rPr>
          <w:rFonts w:ascii="Calibri" w:hAnsi="Calibri" w:cs="Calibri"/>
          <w:sz w:val="20"/>
          <w:szCs w:val="20"/>
        </w:rPr>
        <w:t xml:space="preserve">al contempo agli amministratori </w:t>
      </w:r>
      <w:proofErr w:type="spellStart"/>
      <w:r w:rsidR="002C07DA" w:rsidRPr="002C07DA">
        <w:rPr>
          <w:rFonts w:ascii="Calibri" w:hAnsi="Calibri" w:cs="Calibri"/>
          <w:sz w:val="20"/>
          <w:szCs w:val="20"/>
        </w:rPr>
        <w:t>CyberArk</w:t>
      </w:r>
      <w:proofErr w:type="spellEnd"/>
      <w:r w:rsidR="002C07DA" w:rsidRPr="002C07DA">
        <w:rPr>
          <w:rFonts w:ascii="Calibri" w:hAnsi="Calibri" w:cs="Calibri"/>
          <w:sz w:val="20"/>
          <w:szCs w:val="20"/>
        </w:rPr>
        <w:t xml:space="preserve"> e ad altri utenti chiave l’accesso a risorse illimitate di formazione in autonomia e crediti per la formazione dal vivo</w:t>
      </w:r>
      <w:r w:rsidR="002C07DA">
        <w:rPr>
          <w:rFonts w:ascii="Calibri" w:hAnsi="Calibri" w:cs="Calibri"/>
          <w:sz w:val="20"/>
          <w:szCs w:val="20"/>
        </w:rPr>
        <w:t>.</w:t>
      </w:r>
    </w:p>
    <w:p w14:paraId="631A006D" w14:textId="77777777" w:rsidR="002C07DA" w:rsidRPr="002C07DA" w:rsidRDefault="002C07DA" w:rsidP="002C07DA">
      <w:pPr>
        <w:pStyle w:val="NormaleWeb"/>
        <w:spacing w:before="120" w:after="120" w:line="276" w:lineRule="auto"/>
        <w:ind w:left="720"/>
        <w:jc w:val="both"/>
        <w:rPr>
          <w:rFonts w:asciiTheme="minorHAnsi" w:hAnsiTheme="minorHAnsi" w:cs="Arial"/>
          <w:b/>
          <w:bCs/>
          <w:sz w:val="20"/>
          <w:szCs w:val="20"/>
        </w:rPr>
      </w:pPr>
    </w:p>
    <w:p w14:paraId="2C520649" w14:textId="1380F857" w:rsidR="009B19A7" w:rsidRPr="002C07DA" w:rsidRDefault="009B19A7" w:rsidP="002C07DA">
      <w:pPr>
        <w:pStyle w:val="Titolo1"/>
        <w:numPr>
          <w:ilvl w:val="0"/>
          <w:numId w:val="0"/>
        </w:numPr>
        <w:spacing w:line="276" w:lineRule="auto"/>
        <w:rPr>
          <w:rFonts w:ascii="Calibri" w:hAnsi="Calibri"/>
          <w:szCs w:val="22"/>
        </w:rPr>
      </w:pPr>
      <w:r w:rsidRPr="002C07DA">
        <w:rPr>
          <w:rFonts w:ascii="Calibri" w:hAnsi="Calibri"/>
          <w:szCs w:val="22"/>
        </w:rPr>
        <w:t xml:space="preserve">Costi attesi </w:t>
      </w:r>
    </w:p>
    <w:p w14:paraId="61C7DBE2" w14:textId="77777777" w:rsidR="009B19A7" w:rsidRPr="009B19A7" w:rsidRDefault="009B19A7" w:rsidP="0009608A">
      <w:pPr>
        <w:spacing w:line="276" w:lineRule="auto"/>
        <w:jc w:val="both"/>
        <w:rPr>
          <w:rFonts w:ascii="Calibri" w:hAnsi="Calibri" w:cs="Arial"/>
          <w:sz w:val="20"/>
          <w:szCs w:val="20"/>
        </w:rPr>
      </w:pPr>
      <w:r w:rsidRPr="009B19A7">
        <w:rPr>
          <w:rFonts w:ascii="Calibri" w:hAnsi="Calibri" w:cs="Arial"/>
          <w:sz w:val="20"/>
          <w:szCs w:val="20"/>
          <w:u w:val="single"/>
        </w:rPr>
        <w:t>La base d’asta stimata per la fornitura è sopra la soglia europea</w:t>
      </w:r>
      <w:r w:rsidRPr="009B19A7">
        <w:rPr>
          <w:rFonts w:ascii="Calibri" w:hAnsi="Calibri" w:cs="Arial"/>
          <w:sz w:val="20"/>
          <w:szCs w:val="20"/>
        </w:rPr>
        <w:t>.</w:t>
      </w:r>
    </w:p>
    <w:p w14:paraId="0996B9DF" w14:textId="77777777" w:rsidR="009B19A7" w:rsidRDefault="009B19A7" w:rsidP="0009608A">
      <w:pPr>
        <w:spacing w:line="276" w:lineRule="auto"/>
        <w:jc w:val="both"/>
        <w:rPr>
          <w:rFonts w:ascii="Calibri" w:hAnsi="Calibri" w:cs="Arial"/>
          <w:sz w:val="20"/>
          <w:szCs w:val="20"/>
        </w:rPr>
      </w:pPr>
    </w:p>
    <w:p w14:paraId="50B10BC1" w14:textId="62BCE077" w:rsidR="009B19A7" w:rsidRDefault="009B19A7" w:rsidP="0009608A">
      <w:pPr>
        <w:spacing w:line="276"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proofErr w:type="spellStart"/>
      <w:r>
        <w:rPr>
          <w:rFonts w:ascii="Calibri" w:hAnsi="Calibri" w:cs="Arial"/>
          <w:sz w:val="20"/>
          <w:szCs w:val="20"/>
        </w:rPr>
        <w:t>Sogei</w:t>
      </w:r>
      <w:proofErr w:type="spellEnd"/>
      <w:r>
        <w:rPr>
          <w:rFonts w:ascii="Calibri" w:hAnsi="Calibri" w:cs="Arial"/>
          <w:sz w:val="20"/>
          <w:szCs w:val="20"/>
        </w:rPr>
        <w:t xml:space="preserve"> in qualità di 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w:t>
      </w:r>
    </w:p>
    <w:p w14:paraId="02FC1B83" w14:textId="70BA2249" w:rsidR="009B19A7" w:rsidRDefault="009B19A7" w:rsidP="009B19A7">
      <w:pPr>
        <w:spacing w:line="276" w:lineRule="auto"/>
        <w:jc w:val="both"/>
        <w:rPr>
          <w:rFonts w:ascii="Calibri" w:hAnsi="Calibri" w:cs="Arial"/>
          <w:sz w:val="20"/>
          <w:szCs w:val="20"/>
        </w:rPr>
      </w:pPr>
    </w:p>
    <w:p w14:paraId="2FC23FEF" w14:textId="77777777" w:rsidR="009B19A7" w:rsidRDefault="009B19A7" w:rsidP="009B19A7">
      <w:pPr>
        <w:spacing w:line="276" w:lineRule="auto"/>
        <w:jc w:val="both"/>
        <w:rPr>
          <w:rFonts w:asciiTheme="minorHAnsi" w:hAnsiTheme="minorHAnsi" w:cs="Arial"/>
          <w:b/>
          <w:bCs/>
          <w:sz w:val="20"/>
          <w:szCs w:val="20"/>
        </w:rPr>
      </w:pPr>
    </w:p>
    <w:p w14:paraId="11020645" w14:textId="77777777" w:rsidR="00DC69C7" w:rsidRPr="00C7251E" w:rsidRDefault="00522FB0" w:rsidP="00C7251E">
      <w:pPr>
        <w:pStyle w:val="Titolo1"/>
        <w:numPr>
          <w:ilvl w:val="0"/>
          <w:numId w:val="0"/>
        </w:numPr>
        <w:rPr>
          <w:rFonts w:ascii="Calibri" w:hAnsi="Calibri"/>
          <w:szCs w:val="22"/>
        </w:rPr>
      </w:pPr>
      <w:r w:rsidRPr="00C7251E">
        <w:rPr>
          <w:rFonts w:ascii="Calibri" w:hAnsi="Calibri"/>
          <w:szCs w:val="22"/>
        </w:rPr>
        <w:t>Domande</w:t>
      </w:r>
    </w:p>
    <w:p w14:paraId="54E02718" w14:textId="77777777" w:rsidR="009B19A7" w:rsidRPr="00C43BE7" w:rsidRDefault="009B19A7" w:rsidP="0009608A">
      <w:pPr>
        <w:numPr>
          <w:ilvl w:val="0"/>
          <w:numId w:val="5"/>
        </w:numPr>
        <w:spacing w:line="276" w:lineRule="auto"/>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settori di attività, </w:t>
      </w:r>
      <w:proofErr w:type="gramStart"/>
      <w:r>
        <w:rPr>
          <w:rFonts w:ascii="Calibri" w:hAnsi="Calibri" w:cs="Arial"/>
          <w:sz w:val="20"/>
          <w:szCs w:val="20"/>
        </w:rPr>
        <w:t>il core</w:t>
      </w:r>
      <w:proofErr w:type="gramEnd"/>
      <w:r>
        <w:rPr>
          <w:rFonts w:ascii="Calibri" w:hAnsi="Calibri" w:cs="Arial"/>
          <w:sz w:val="20"/>
          <w:szCs w:val="20"/>
        </w:rPr>
        <w:t xml:space="preserve"> business, il numero di dipendenti.</w:t>
      </w:r>
    </w:p>
    <w:p w14:paraId="36489B16" w14:textId="77777777" w:rsidR="009B19A7" w:rsidRDefault="009B19A7" w:rsidP="009B19A7">
      <w:pPr>
        <w:spacing w:line="360" w:lineRule="auto"/>
        <w:jc w:val="both"/>
        <w:rPr>
          <w:rFonts w:asciiTheme="minorHAnsi" w:hAnsiTheme="minorHAnsi" w:cs="Arial"/>
          <w:b/>
          <w:bCs/>
          <w:sz w:val="20"/>
          <w:szCs w:val="20"/>
        </w:rPr>
      </w:pPr>
    </w:p>
    <w:p w14:paraId="1A726CE4" w14:textId="77777777" w:rsidR="009B19A7" w:rsidRDefault="009B19A7" w:rsidP="009B19A7">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14:paraId="32C82EC3" w14:textId="77777777" w:rsidR="009B19A7" w:rsidRPr="00620327" w:rsidRDefault="009B19A7" w:rsidP="009B19A7">
      <w:pPr>
        <w:pStyle w:val="NormaleFili"/>
        <w:numPr>
          <w:ilvl w:val="0"/>
          <w:numId w:val="41"/>
        </w:numPr>
        <w:rPr>
          <w:i/>
        </w:rPr>
      </w:pPr>
      <w:r w:rsidRPr="00620327">
        <w:rPr>
          <w:i/>
        </w:rPr>
        <w:t>Produttore</w:t>
      </w:r>
    </w:p>
    <w:p w14:paraId="44B6B0B4" w14:textId="77777777" w:rsidR="009B19A7" w:rsidRPr="00620327" w:rsidRDefault="009B19A7" w:rsidP="009B19A7">
      <w:pPr>
        <w:pStyle w:val="NormaleFili"/>
        <w:numPr>
          <w:ilvl w:val="0"/>
          <w:numId w:val="41"/>
        </w:numPr>
        <w:rPr>
          <w:i/>
        </w:rPr>
      </w:pPr>
      <w:r w:rsidRPr="00620327">
        <w:rPr>
          <w:i/>
        </w:rPr>
        <w:t xml:space="preserve">Distributore di </w:t>
      </w:r>
      <w:r>
        <w:rPr>
          <w:i/>
        </w:rPr>
        <w:t>servizi</w:t>
      </w:r>
      <w:r w:rsidRPr="00620327">
        <w:rPr>
          <w:i/>
        </w:rPr>
        <w:t xml:space="preserve"> </w:t>
      </w:r>
    </w:p>
    <w:p w14:paraId="2FA5B645" w14:textId="77777777" w:rsidR="009B19A7" w:rsidRPr="00620327" w:rsidRDefault="009B19A7" w:rsidP="009B19A7">
      <w:pPr>
        <w:pStyle w:val="NormaleFili"/>
        <w:numPr>
          <w:ilvl w:val="0"/>
          <w:numId w:val="41"/>
        </w:numPr>
        <w:rPr>
          <w:i/>
        </w:rPr>
      </w:pPr>
      <w:r w:rsidRPr="00620327">
        <w:rPr>
          <w:i/>
        </w:rPr>
        <w:t xml:space="preserve">Rivenditore di </w:t>
      </w:r>
      <w:r>
        <w:rPr>
          <w:i/>
        </w:rPr>
        <w:t>servizi</w:t>
      </w:r>
      <w:r w:rsidRPr="00620327">
        <w:rPr>
          <w:i/>
        </w:rPr>
        <w:t xml:space="preserve"> </w:t>
      </w:r>
    </w:p>
    <w:p w14:paraId="034E367C" w14:textId="77777777" w:rsidR="009B19A7" w:rsidRPr="00620327" w:rsidRDefault="009B19A7" w:rsidP="009B19A7">
      <w:pPr>
        <w:pStyle w:val="NormaleFili"/>
        <w:numPr>
          <w:ilvl w:val="0"/>
          <w:numId w:val="41"/>
        </w:numPr>
        <w:rPr>
          <w:i/>
        </w:rPr>
      </w:pPr>
      <w:r w:rsidRPr="00620327">
        <w:rPr>
          <w:i/>
        </w:rPr>
        <w:t xml:space="preserve">System Integrator nell’ambito tecnologico descritto </w:t>
      </w:r>
    </w:p>
    <w:p w14:paraId="6A8CD61C" w14:textId="77777777" w:rsidR="009B19A7" w:rsidRPr="004D1D32" w:rsidRDefault="009B19A7" w:rsidP="009B19A7">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19A7" w14:paraId="4A63FB08" w14:textId="77777777" w:rsidTr="005F3833">
        <w:trPr>
          <w:trHeight w:val="1824"/>
        </w:trPr>
        <w:tc>
          <w:tcPr>
            <w:tcW w:w="8494" w:type="dxa"/>
            <w:shd w:val="clear" w:color="auto" w:fill="F2F2F2" w:themeFill="background1" w:themeFillShade="F2"/>
          </w:tcPr>
          <w:p w14:paraId="37FEF0AD" w14:textId="77777777" w:rsidR="009B19A7" w:rsidRDefault="009B19A7" w:rsidP="005F3833">
            <w:pPr>
              <w:ind w:left="284"/>
              <w:jc w:val="both"/>
              <w:rPr>
                <w:rFonts w:asciiTheme="minorHAnsi" w:hAnsiTheme="minorHAnsi" w:cs="Arial"/>
                <w:bCs/>
                <w:sz w:val="20"/>
                <w:szCs w:val="20"/>
              </w:rPr>
            </w:pPr>
          </w:p>
        </w:tc>
      </w:tr>
    </w:tbl>
    <w:p w14:paraId="72CC1835" w14:textId="3A2F04C6" w:rsidR="006B35AD" w:rsidRPr="00186127" w:rsidRDefault="006B35AD" w:rsidP="009B19A7">
      <w:pPr>
        <w:spacing w:after="120" w:line="276" w:lineRule="auto"/>
        <w:jc w:val="both"/>
        <w:rPr>
          <w:rFonts w:ascii="Calibri" w:hAnsi="Calibri" w:cs="Arial"/>
          <w:sz w:val="20"/>
          <w:szCs w:val="20"/>
        </w:rPr>
      </w:pPr>
    </w:p>
    <w:p w14:paraId="6A9BB76D" w14:textId="0566D363" w:rsidR="00DC69C7" w:rsidRPr="004D207F" w:rsidRDefault="00522FB0" w:rsidP="0009608A">
      <w:pPr>
        <w:numPr>
          <w:ilvl w:val="0"/>
          <w:numId w:val="5"/>
        </w:numPr>
        <w:spacing w:after="120" w:line="276" w:lineRule="auto"/>
        <w:ind w:left="0" w:firstLine="0"/>
        <w:jc w:val="both"/>
        <w:rPr>
          <w:rFonts w:ascii="Calibri" w:hAnsi="Calibri" w:cs="Arial"/>
          <w:sz w:val="20"/>
          <w:szCs w:val="20"/>
        </w:rPr>
      </w:pPr>
      <w:r w:rsidRPr="000829D6">
        <w:rPr>
          <w:rFonts w:ascii="Calibri" w:hAnsi="Calibri" w:cs="Arial"/>
          <w:sz w:val="20"/>
          <w:szCs w:val="20"/>
        </w:rPr>
        <w:t>In relazione a quanto compreso nell’oggetto dell’iniziativa</w:t>
      </w:r>
      <w:r w:rsidR="005B605A">
        <w:rPr>
          <w:rFonts w:ascii="Calibri" w:hAnsi="Calibri" w:cs="Arial"/>
          <w:sz w:val="20"/>
          <w:szCs w:val="20"/>
        </w:rPr>
        <w:t xml:space="preserve"> </w:t>
      </w:r>
      <w:r w:rsidR="005B605A" w:rsidRPr="00C23478">
        <w:rPr>
          <w:rFonts w:ascii="Calibri" w:hAnsi="Calibri" w:cs="Arial"/>
          <w:sz w:val="20"/>
          <w:szCs w:val="20"/>
        </w:rPr>
        <w:t xml:space="preserve">indicare </w:t>
      </w:r>
      <w:r w:rsidRPr="000829D6">
        <w:rPr>
          <w:rFonts w:ascii="Calibri" w:hAnsi="Calibri" w:cs="Arial"/>
          <w:sz w:val="20"/>
          <w:szCs w:val="20"/>
        </w:rPr>
        <w:t xml:space="preserve">il fatturato </w:t>
      </w:r>
      <w:r w:rsidR="00533825">
        <w:rPr>
          <w:rFonts w:ascii="Calibri" w:hAnsi="Calibri" w:cs="Arial"/>
          <w:sz w:val="20"/>
          <w:szCs w:val="20"/>
        </w:rPr>
        <w:t>globale</w:t>
      </w:r>
      <w:r w:rsidRPr="000829D6">
        <w:rPr>
          <w:rFonts w:ascii="Calibri" w:hAnsi="Calibri" w:cs="Arial"/>
          <w:sz w:val="20"/>
          <w:szCs w:val="20"/>
        </w:rPr>
        <w:t xml:space="preserve"> realizzato dall’Azienda nell’ultimo </w:t>
      </w:r>
      <w:r w:rsidR="000829D6" w:rsidRPr="000829D6">
        <w:rPr>
          <w:rFonts w:ascii="Calibri" w:hAnsi="Calibri" w:cs="Arial"/>
          <w:sz w:val="20"/>
          <w:szCs w:val="20"/>
        </w:rPr>
        <w:t xml:space="preserve">triennio </w:t>
      </w:r>
      <w:r w:rsidRPr="000829D6">
        <w:rPr>
          <w:rFonts w:ascii="Calibri" w:hAnsi="Calibri" w:cs="Arial"/>
          <w:sz w:val="20"/>
          <w:szCs w:val="20"/>
        </w:rPr>
        <w:t>sia nel mercato Italiano che nello specifico mercato</w:t>
      </w:r>
      <w:r w:rsidR="000829D6" w:rsidRPr="000829D6">
        <w:rPr>
          <w:rFonts w:ascii="Calibri" w:hAnsi="Calibri" w:cs="Arial"/>
          <w:sz w:val="20"/>
          <w:szCs w:val="20"/>
        </w:rPr>
        <w:t xml:space="preserve"> della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F23246E" w14:textId="77777777">
        <w:trPr>
          <w:trHeight w:val="1824"/>
        </w:trPr>
        <w:tc>
          <w:tcPr>
            <w:tcW w:w="8494" w:type="dxa"/>
            <w:shd w:val="clear" w:color="auto" w:fill="F2F2F2" w:themeFill="background1" w:themeFillShade="F2"/>
          </w:tcPr>
          <w:p w14:paraId="72D8B84C" w14:textId="77777777" w:rsidR="00DC69C7" w:rsidRDefault="00DC69C7">
            <w:pPr>
              <w:jc w:val="both"/>
              <w:rPr>
                <w:rFonts w:asciiTheme="minorHAnsi" w:hAnsiTheme="minorHAnsi" w:cs="Arial"/>
                <w:bCs/>
                <w:sz w:val="20"/>
                <w:szCs w:val="20"/>
              </w:rPr>
            </w:pPr>
          </w:p>
        </w:tc>
      </w:tr>
    </w:tbl>
    <w:p w14:paraId="3908097F" w14:textId="77777777" w:rsidR="00DC69C7" w:rsidRDefault="00DC69C7" w:rsidP="0009608A">
      <w:pPr>
        <w:spacing w:line="276" w:lineRule="auto"/>
        <w:jc w:val="both"/>
        <w:rPr>
          <w:rFonts w:ascii="Calibri" w:hAnsi="Calibri" w:cs="Arial"/>
          <w:sz w:val="20"/>
          <w:szCs w:val="20"/>
        </w:rPr>
      </w:pPr>
    </w:p>
    <w:p w14:paraId="04612FF9" w14:textId="0ACF4C0E" w:rsidR="004D207F" w:rsidRDefault="004D207F" w:rsidP="0009608A">
      <w:pPr>
        <w:numPr>
          <w:ilvl w:val="0"/>
          <w:numId w:val="5"/>
        </w:numPr>
        <w:spacing w:after="120" w:line="276" w:lineRule="auto"/>
        <w:ind w:left="357" w:hanging="357"/>
        <w:jc w:val="both"/>
        <w:rPr>
          <w:rFonts w:ascii="Calibri" w:hAnsi="Calibri" w:cs="Arial"/>
          <w:sz w:val="20"/>
          <w:szCs w:val="20"/>
        </w:rPr>
      </w:pPr>
      <w:r w:rsidRPr="004D207F">
        <w:rPr>
          <w:rFonts w:ascii="Calibri" w:hAnsi="Calibri" w:cs="Arial"/>
          <w:sz w:val="20"/>
          <w:szCs w:val="20"/>
        </w:rPr>
        <w:t>Specificare se</w:t>
      </w:r>
      <w:r w:rsidR="00C43AE5">
        <w:rPr>
          <w:rFonts w:ascii="Calibri" w:hAnsi="Calibri" w:cs="Arial"/>
          <w:sz w:val="20"/>
          <w:szCs w:val="20"/>
        </w:rPr>
        <w:t xml:space="preserve"> l’oggetto della fornitura</w:t>
      </w:r>
      <w:r w:rsidRPr="004D207F">
        <w:rPr>
          <w:rFonts w:ascii="Calibri" w:hAnsi="Calibri" w:cs="Arial"/>
          <w:sz w:val="20"/>
          <w:szCs w:val="20"/>
        </w:rPr>
        <w:t>, nella modalità indicata, rientra nelle attività della vostra azienda. Se sì,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207F" w14:paraId="276A5C0B" w14:textId="77777777" w:rsidTr="00A53B68">
        <w:trPr>
          <w:trHeight w:val="1824"/>
        </w:trPr>
        <w:tc>
          <w:tcPr>
            <w:tcW w:w="8494" w:type="dxa"/>
            <w:shd w:val="clear" w:color="auto" w:fill="F2F2F2" w:themeFill="background1" w:themeFillShade="F2"/>
          </w:tcPr>
          <w:p w14:paraId="1F7A06FA" w14:textId="77777777" w:rsidR="004D207F" w:rsidRDefault="004D207F" w:rsidP="00A53B68">
            <w:pPr>
              <w:jc w:val="both"/>
              <w:rPr>
                <w:rFonts w:asciiTheme="minorHAnsi" w:hAnsiTheme="minorHAnsi" w:cs="Arial"/>
                <w:bCs/>
                <w:sz w:val="20"/>
                <w:szCs w:val="20"/>
              </w:rPr>
            </w:pPr>
          </w:p>
        </w:tc>
      </w:tr>
    </w:tbl>
    <w:p w14:paraId="3659E6D1" w14:textId="77777777" w:rsidR="004D207F" w:rsidRDefault="004D207F" w:rsidP="004D207F">
      <w:pPr>
        <w:rPr>
          <w:rFonts w:ascii="Calibri" w:hAnsi="Calibri" w:cs="Arial"/>
          <w:sz w:val="20"/>
          <w:szCs w:val="20"/>
        </w:rPr>
      </w:pPr>
    </w:p>
    <w:p w14:paraId="31F8AB14" w14:textId="77777777" w:rsidR="004D207F" w:rsidRDefault="004D207F" w:rsidP="004D207F">
      <w:pPr>
        <w:jc w:val="both"/>
        <w:rPr>
          <w:rFonts w:ascii="Calibri" w:hAnsi="Calibri" w:cs="Arial"/>
          <w:sz w:val="20"/>
          <w:szCs w:val="20"/>
        </w:rPr>
      </w:pPr>
    </w:p>
    <w:p w14:paraId="43962F09" w14:textId="77777777" w:rsidR="00180072" w:rsidRPr="00B53609" w:rsidRDefault="00180072" w:rsidP="0009608A">
      <w:pPr>
        <w:pStyle w:val="BodyText21"/>
        <w:numPr>
          <w:ilvl w:val="0"/>
          <w:numId w:val="5"/>
        </w:numPr>
        <w:spacing w:line="276" w:lineRule="auto"/>
        <w:rPr>
          <w:rFonts w:asciiTheme="minorHAnsi" w:hAnsiTheme="minorHAnsi" w:cs="Arial"/>
          <w:sz w:val="20"/>
          <w:szCs w:val="20"/>
        </w:rPr>
      </w:pPr>
      <w:r>
        <w:rPr>
          <w:rFonts w:asciiTheme="minorHAnsi" w:hAnsiTheme="minorHAnsi" w:cs="Arial"/>
          <w:sz w:val="20"/>
          <w:szCs w:val="20"/>
        </w:rPr>
        <w:lastRenderedPageBreak/>
        <w:t>Quali sono le c</w:t>
      </w:r>
      <w:r w:rsidRPr="00BC3E00">
        <w:rPr>
          <w:rFonts w:asciiTheme="minorHAnsi" w:hAnsiTheme="minorHAnsi" w:cs="Arial"/>
          <w:sz w:val="20"/>
          <w:szCs w:val="20"/>
        </w:rPr>
        <w:t>ondizioni d</w:t>
      </w:r>
      <w:r>
        <w:rPr>
          <w:rFonts w:asciiTheme="minorHAnsi" w:hAnsiTheme="minorHAnsi" w:cs="Arial"/>
          <w:sz w:val="20"/>
          <w:szCs w:val="20"/>
        </w:rPr>
        <w:t>i prezzo mediamente praticate (</w:t>
      </w:r>
      <w:r w:rsidRPr="00BC3E00">
        <w:rPr>
          <w:rFonts w:asciiTheme="minorHAnsi" w:hAnsiTheme="minorHAnsi" w:cs="Arial"/>
          <w:sz w:val="20"/>
          <w:szCs w:val="20"/>
        </w:rPr>
        <w:t xml:space="preserve">prezzi </w:t>
      </w:r>
      <w:r>
        <w:rPr>
          <w:rFonts w:asciiTheme="minorHAnsi" w:hAnsiTheme="minorHAnsi" w:cs="Arial"/>
          <w:sz w:val="20"/>
          <w:szCs w:val="20"/>
        </w:rPr>
        <w:t xml:space="preserve">di listino, tipologia di sconti </w:t>
      </w:r>
      <w:r w:rsidRPr="00BC3E00">
        <w:rPr>
          <w:rFonts w:asciiTheme="minorHAnsi" w:hAnsiTheme="minorHAnsi" w:cs="Arial"/>
          <w:sz w:val="20"/>
          <w:szCs w:val="20"/>
        </w:rPr>
        <w:t>praticati</w:t>
      </w:r>
      <w:r>
        <w:rPr>
          <w:rFonts w:asciiTheme="minorHAnsi" w:hAnsiTheme="minorHAnsi" w:cs="Arial"/>
          <w:sz w:val="20"/>
          <w:szCs w:val="20"/>
        </w:rPr>
        <w:t xml:space="preserve"> per le licenze ecc.) per ogni esigenza elencata nel precedente Paragrafo </w:t>
      </w:r>
      <w:r w:rsidRPr="00704CAA">
        <w:rPr>
          <w:rFonts w:asciiTheme="minorHAnsi" w:hAnsiTheme="minorHAnsi" w:cs="Arial"/>
          <w:b/>
          <w:sz w:val="20"/>
          <w:szCs w:val="20"/>
        </w:rPr>
        <w:t>Fabbisogno.</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14:paraId="0E410826" w14:textId="77777777" w:rsidR="00180072" w:rsidRPr="004D1D32" w:rsidRDefault="00180072" w:rsidP="0009608A">
      <w:pPr>
        <w:spacing w:line="276"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80072" w14:paraId="5759D939" w14:textId="77777777" w:rsidTr="005F3833">
        <w:trPr>
          <w:trHeight w:val="1824"/>
        </w:trPr>
        <w:tc>
          <w:tcPr>
            <w:tcW w:w="8494" w:type="dxa"/>
            <w:shd w:val="clear" w:color="auto" w:fill="F2F2F2" w:themeFill="background1" w:themeFillShade="F2"/>
          </w:tcPr>
          <w:p w14:paraId="6FE24ABB" w14:textId="77777777" w:rsidR="00180072" w:rsidRDefault="00180072" w:rsidP="005F3833">
            <w:pPr>
              <w:ind w:left="284"/>
              <w:jc w:val="both"/>
              <w:rPr>
                <w:rFonts w:asciiTheme="minorHAnsi" w:hAnsiTheme="minorHAnsi" w:cs="Arial"/>
                <w:bCs/>
                <w:sz w:val="20"/>
                <w:szCs w:val="20"/>
              </w:rPr>
            </w:pPr>
          </w:p>
        </w:tc>
      </w:tr>
    </w:tbl>
    <w:p w14:paraId="399EFCAF" w14:textId="77777777" w:rsidR="00180072" w:rsidRDefault="00180072" w:rsidP="00180072">
      <w:pPr>
        <w:spacing w:after="120" w:line="276" w:lineRule="auto"/>
        <w:ind w:left="357"/>
        <w:jc w:val="both"/>
        <w:rPr>
          <w:rFonts w:ascii="Calibri" w:hAnsi="Calibri" w:cs="Arial"/>
          <w:sz w:val="20"/>
          <w:szCs w:val="20"/>
        </w:rPr>
      </w:pPr>
    </w:p>
    <w:p w14:paraId="2BC7FF39" w14:textId="56D80E07" w:rsidR="004D207F" w:rsidRPr="004D207F" w:rsidRDefault="004D207F" w:rsidP="001A624D">
      <w:pPr>
        <w:numPr>
          <w:ilvl w:val="0"/>
          <w:numId w:val="5"/>
        </w:numPr>
        <w:spacing w:after="120" w:line="276" w:lineRule="auto"/>
        <w:ind w:left="357" w:hanging="357"/>
        <w:jc w:val="both"/>
        <w:rPr>
          <w:rFonts w:ascii="Calibri" w:hAnsi="Calibri" w:cs="Arial"/>
          <w:sz w:val="20"/>
          <w:szCs w:val="20"/>
        </w:rPr>
      </w:pPr>
      <w:r w:rsidRPr="004D207F">
        <w:rPr>
          <w:rFonts w:ascii="Calibri" w:hAnsi="Calibri" w:cs="Arial"/>
          <w:sz w:val="20"/>
          <w:szCs w:val="20"/>
        </w:rPr>
        <w:t>Come indicato nel paragrafo “Oggetto dell’iniziativa”, le principali fun</w:t>
      </w:r>
      <w:r w:rsidR="00CC25F1">
        <w:rPr>
          <w:rFonts w:ascii="Calibri" w:hAnsi="Calibri" w:cs="Arial"/>
          <w:sz w:val="20"/>
          <w:szCs w:val="20"/>
        </w:rPr>
        <w:t xml:space="preserve">zionalità e caratteristiche della soluzione </w:t>
      </w:r>
      <w:r w:rsidRPr="004D207F">
        <w:rPr>
          <w:rFonts w:ascii="Calibri" w:hAnsi="Calibri" w:cs="Arial"/>
          <w:sz w:val="20"/>
          <w:szCs w:val="20"/>
        </w:rPr>
        <w:t>r</w:t>
      </w:r>
      <w:r w:rsidR="00CC25F1">
        <w:rPr>
          <w:rFonts w:ascii="Calibri" w:hAnsi="Calibri" w:cs="Arial"/>
          <w:sz w:val="20"/>
          <w:szCs w:val="20"/>
        </w:rPr>
        <w:t>ichiesta</w:t>
      </w:r>
      <w:r w:rsidR="00330D41">
        <w:rPr>
          <w:rFonts w:ascii="Calibri" w:hAnsi="Calibri" w:cs="Arial"/>
          <w:sz w:val="20"/>
          <w:szCs w:val="20"/>
        </w:rPr>
        <w:t xml:space="preserve"> da Sogei sono sopra indicate</w:t>
      </w:r>
      <w:r w:rsidRPr="004D207F">
        <w:rPr>
          <w:rFonts w:ascii="Calibri" w:hAnsi="Calibri" w:cs="Arial"/>
          <w:sz w:val="20"/>
          <w:szCs w:val="20"/>
        </w:rPr>
        <w:t xml:space="preserve">. L’azienda è in grado di offrire </w:t>
      </w:r>
      <w:r w:rsidR="002C4D45">
        <w:rPr>
          <w:rFonts w:ascii="Calibri" w:hAnsi="Calibri" w:cs="Arial"/>
          <w:sz w:val="20"/>
          <w:szCs w:val="20"/>
        </w:rPr>
        <w:t>una soluzione</w:t>
      </w:r>
      <w:r w:rsidRPr="004D207F">
        <w:rPr>
          <w:rFonts w:ascii="Calibri" w:hAnsi="Calibri" w:cs="Arial"/>
          <w:sz w:val="20"/>
          <w:szCs w:val="20"/>
        </w:rPr>
        <w:t xml:space="preserve"> avente tali funzionalità e caratteristiche? (indicare in modo particolareggiato tali caratteristiche).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674894AF" w14:textId="77777777">
        <w:trPr>
          <w:trHeight w:val="1106"/>
        </w:trPr>
        <w:tc>
          <w:tcPr>
            <w:tcW w:w="8494" w:type="dxa"/>
            <w:shd w:val="clear" w:color="auto" w:fill="F2F2F2" w:themeFill="background1" w:themeFillShade="F2"/>
          </w:tcPr>
          <w:p w14:paraId="32970932" w14:textId="77777777" w:rsidR="00DC69C7" w:rsidRDefault="00DC69C7">
            <w:pPr>
              <w:jc w:val="both"/>
              <w:rPr>
                <w:rFonts w:asciiTheme="minorHAnsi" w:hAnsiTheme="minorHAnsi" w:cs="Arial"/>
                <w:bCs/>
                <w:sz w:val="20"/>
                <w:szCs w:val="20"/>
              </w:rPr>
            </w:pPr>
          </w:p>
        </w:tc>
      </w:tr>
    </w:tbl>
    <w:p w14:paraId="667CEF63" w14:textId="77777777" w:rsidR="00DC69C7" w:rsidRDefault="00DC69C7">
      <w:pPr>
        <w:jc w:val="both"/>
        <w:rPr>
          <w:rFonts w:ascii="Calibri" w:hAnsi="Calibri"/>
          <w:sz w:val="20"/>
          <w:szCs w:val="20"/>
        </w:rPr>
      </w:pPr>
    </w:p>
    <w:p w14:paraId="4100DC33" w14:textId="77777777" w:rsidR="00FC3875" w:rsidRDefault="00FC3875" w:rsidP="00FC3875">
      <w:pPr>
        <w:spacing w:after="120" w:line="276" w:lineRule="auto"/>
        <w:jc w:val="both"/>
        <w:rPr>
          <w:rFonts w:ascii="Calibri" w:hAnsi="Calibri" w:cs="Arial"/>
          <w:sz w:val="20"/>
          <w:szCs w:val="20"/>
        </w:rPr>
      </w:pPr>
    </w:p>
    <w:p w14:paraId="1EF8E6AC" w14:textId="77777777" w:rsidR="00FE34DC" w:rsidRDefault="00FE34DC" w:rsidP="00E7422B">
      <w:pPr>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14:paraId="4DB61BE4" w14:textId="77777777" w:rsidR="00FE34DC" w:rsidRPr="00E91314" w:rsidRDefault="00FE34DC" w:rsidP="00E7422B">
      <w:pPr>
        <w:pStyle w:val="Paragrafoelenco"/>
        <w:numPr>
          <w:ilvl w:val="0"/>
          <w:numId w:val="41"/>
        </w:numPr>
        <w:spacing w:line="276"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14:paraId="5E58D7A3" w14:textId="77777777" w:rsidR="00FE34DC" w:rsidRPr="00E91314" w:rsidRDefault="00FE34DC" w:rsidP="00E7422B">
      <w:pPr>
        <w:pStyle w:val="Paragrafoelenco"/>
        <w:numPr>
          <w:ilvl w:val="0"/>
          <w:numId w:val="41"/>
        </w:numPr>
        <w:spacing w:line="276"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14:paraId="115571F1" w14:textId="1050F690" w:rsidR="00FE34DC" w:rsidRDefault="00FE34DC" w:rsidP="00E7422B">
      <w:pPr>
        <w:pStyle w:val="Paragrafoelenco"/>
        <w:numPr>
          <w:ilvl w:val="0"/>
          <w:numId w:val="41"/>
        </w:numPr>
        <w:spacing w:line="276"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E34DC" w14:paraId="7328F97D" w14:textId="77777777" w:rsidTr="005F3833">
        <w:trPr>
          <w:trHeight w:val="1262"/>
        </w:trPr>
        <w:tc>
          <w:tcPr>
            <w:tcW w:w="8494" w:type="dxa"/>
            <w:shd w:val="clear" w:color="auto" w:fill="F2F2F2" w:themeFill="background1" w:themeFillShade="F2"/>
          </w:tcPr>
          <w:p w14:paraId="686E8674" w14:textId="77777777" w:rsidR="00FE34DC" w:rsidRDefault="00FE34DC" w:rsidP="005F3833">
            <w:pPr>
              <w:ind w:left="284"/>
              <w:jc w:val="both"/>
              <w:rPr>
                <w:rFonts w:asciiTheme="minorHAnsi" w:hAnsiTheme="minorHAnsi" w:cs="Arial"/>
                <w:bCs/>
                <w:sz w:val="20"/>
                <w:szCs w:val="20"/>
              </w:rPr>
            </w:pPr>
          </w:p>
        </w:tc>
      </w:tr>
    </w:tbl>
    <w:p w14:paraId="70062CCA" w14:textId="77777777" w:rsidR="00FE34DC" w:rsidRPr="00FE34DC" w:rsidRDefault="00FE34DC" w:rsidP="00FE34DC">
      <w:pPr>
        <w:spacing w:line="360" w:lineRule="auto"/>
        <w:jc w:val="both"/>
        <w:rPr>
          <w:rFonts w:ascii="Calibri" w:hAnsi="Calibri" w:cs="Arial"/>
          <w:color w:val="000000"/>
          <w:sz w:val="20"/>
          <w:szCs w:val="20"/>
        </w:rPr>
      </w:pPr>
    </w:p>
    <w:p w14:paraId="12680BF8" w14:textId="77777777" w:rsidR="00711F76" w:rsidRDefault="00711F76" w:rsidP="00711F76">
      <w:pPr>
        <w:spacing w:after="120" w:line="276" w:lineRule="auto"/>
        <w:ind w:left="360"/>
        <w:jc w:val="both"/>
        <w:rPr>
          <w:rFonts w:asciiTheme="minorHAnsi" w:hAnsiTheme="minorHAnsi" w:cstheme="minorHAnsi"/>
          <w:sz w:val="20"/>
          <w:szCs w:val="20"/>
        </w:rPr>
      </w:pPr>
    </w:p>
    <w:p w14:paraId="26B3975E" w14:textId="6F5B9C38" w:rsidR="00711F76" w:rsidRDefault="00711F76" w:rsidP="00711F76">
      <w:pPr>
        <w:numPr>
          <w:ilvl w:val="0"/>
          <w:numId w:val="5"/>
        </w:numPr>
        <w:spacing w:after="120" w:line="276" w:lineRule="auto"/>
        <w:jc w:val="both"/>
        <w:rPr>
          <w:rFonts w:asciiTheme="minorHAnsi" w:hAnsiTheme="minorHAnsi" w:cstheme="minorHAnsi"/>
          <w:sz w:val="20"/>
          <w:szCs w:val="20"/>
        </w:rPr>
      </w:pPr>
      <w:r w:rsidRPr="00D662A3">
        <w:rPr>
          <w:rFonts w:asciiTheme="minorHAnsi" w:hAnsiTheme="minorHAnsi" w:cstheme="minorHAnsi"/>
          <w:sz w:val="20"/>
          <w:szCs w:val="20"/>
        </w:rPr>
        <w:t xml:space="preserve">Si chiede di indicare se l'azienda è presente sul </w:t>
      </w:r>
      <w:r w:rsidRPr="00D662A3">
        <w:rPr>
          <w:rFonts w:asciiTheme="minorHAnsi" w:hAnsiTheme="minorHAnsi" w:cstheme="minorHAnsi"/>
          <w:b/>
          <w:sz w:val="20"/>
          <w:szCs w:val="20"/>
        </w:rPr>
        <w:t>Sistema Dinamico di Acquisizione (SDAPA)</w:t>
      </w:r>
      <w:r w:rsidRPr="00D662A3">
        <w:rPr>
          <w:rFonts w:asciiTheme="minorHAnsi" w:hAnsiTheme="minorHAnsi" w:cstheme="minorHAnsi"/>
          <w:sz w:val="20"/>
          <w:szCs w:val="20"/>
        </w:rPr>
        <w:t xml:space="preserve">, in caso positivo, specificare se si è ammessi alla categoria merceologica </w:t>
      </w:r>
      <w:r w:rsidRPr="00D662A3">
        <w:rPr>
          <w:rFonts w:asciiTheme="minorHAnsi" w:hAnsiTheme="minorHAnsi" w:cstheme="minorHAnsi"/>
          <w:b/>
          <w:i/>
          <w:sz w:val="20"/>
          <w:szCs w:val="20"/>
        </w:rPr>
        <w:t>Software</w:t>
      </w:r>
      <w:r w:rsidRPr="00D662A3">
        <w:rPr>
          <w:rFonts w:asciiTheme="minorHAnsi" w:hAnsiTheme="minorHAnsi" w:cstheme="minorHAnsi"/>
          <w:sz w:val="20"/>
          <w:szCs w:val="20"/>
        </w:rPr>
        <w:t>, fornendo indicazioni circa il fatturato globale maturato nell’ultimo triennio:</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11F76" w14:paraId="44481307" w14:textId="77777777" w:rsidTr="0019230E">
        <w:trPr>
          <w:trHeight w:val="1262"/>
        </w:trPr>
        <w:tc>
          <w:tcPr>
            <w:tcW w:w="8494" w:type="dxa"/>
            <w:shd w:val="clear" w:color="auto" w:fill="F2F2F2" w:themeFill="background1" w:themeFillShade="F2"/>
          </w:tcPr>
          <w:p w14:paraId="44B73A65" w14:textId="77777777" w:rsidR="00711F76" w:rsidRDefault="00711F76" w:rsidP="0019230E">
            <w:pPr>
              <w:ind w:left="284"/>
              <w:jc w:val="both"/>
              <w:rPr>
                <w:rFonts w:asciiTheme="minorHAnsi" w:hAnsiTheme="minorHAnsi" w:cs="Arial"/>
                <w:bCs/>
                <w:sz w:val="20"/>
                <w:szCs w:val="20"/>
              </w:rPr>
            </w:pPr>
          </w:p>
        </w:tc>
      </w:tr>
    </w:tbl>
    <w:p w14:paraId="6A09015B" w14:textId="77777777" w:rsidR="00711F76" w:rsidRDefault="00711F76" w:rsidP="00711F76">
      <w:pPr>
        <w:spacing w:after="120" w:line="276" w:lineRule="auto"/>
        <w:ind w:left="360"/>
        <w:jc w:val="both"/>
        <w:rPr>
          <w:rFonts w:ascii="Calibri" w:hAnsi="Calibri" w:cs="Arial"/>
          <w:sz w:val="20"/>
          <w:szCs w:val="20"/>
        </w:rPr>
      </w:pPr>
    </w:p>
    <w:p w14:paraId="5FE3D66B" w14:textId="77777777" w:rsidR="00711F76" w:rsidRDefault="00711F76" w:rsidP="00711F76">
      <w:pPr>
        <w:spacing w:after="120" w:line="276" w:lineRule="auto"/>
        <w:ind w:left="360"/>
        <w:jc w:val="both"/>
        <w:rPr>
          <w:rFonts w:ascii="Calibri" w:hAnsi="Calibri" w:cs="Arial"/>
          <w:sz w:val="20"/>
          <w:szCs w:val="20"/>
        </w:rPr>
      </w:pPr>
    </w:p>
    <w:p w14:paraId="590C7A06" w14:textId="060073A3" w:rsidR="00FC3875" w:rsidRPr="004D207F" w:rsidRDefault="00FC3875" w:rsidP="00F322A0">
      <w:pPr>
        <w:spacing w:after="120" w:line="276" w:lineRule="auto"/>
        <w:jc w:val="both"/>
        <w:rPr>
          <w:rFonts w:ascii="Calibri" w:hAnsi="Calibri" w:cs="Arial"/>
          <w:sz w:val="20"/>
          <w:szCs w:val="20"/>
        </w:rPr>
      </w:pPr>
    </w:p>
    <w:p w14:paraId="2C33EC43" w14:textId="77777777" w:rsidR="00711F76" w:rsidRDefault="00711F76" w:rsidP="00711F76">
      <w:pPr>
        <w:spacing w:after="120" w:line="276" w:lineRule="auto"/>
        <w:ind w:left="360"/>
        <w:jc w:val="both"/>
        <w:rPr>
          <w:rFonts w:ascii="Calibri" w:hAnsi="Calibri" w:cs="Arial"/>
          <w:sz w:val="20"/>
          <w:szCs w:val="20"/>
        </w:rPr>
      </w:pPr>
    </w:p>
    <w:p w14:paraId="1B3CABB6" w14:textId="6DD5553D" w:rsidR="001A624D" w:rsidRPr="00711F76" w:rsidRDefault="004D207F" w:rsidP="00711F76">
      <w:pPr>
        <w:numPr>
          <w:ilvl w:val="0"/>
          <w:numId w:val="5"/>
        </w:numPr>
        <w:spacing w:after="120" w:line="276" w:lineRule="auto"/>
        <w:jc w:val="both"/>
        <w:rPr>
          <w:rFonts w:ascii="Calibri" w:hAnsi="Calibri" w:cs="Arial"/>
          <w:sz w:val="20"/>
          <w:szCs w:val="20"/>
        </w:rPr>
      </w:pPr>
      <w:r w:rsidRPr="00711F76">
        <w:rPr>
          <w:rFonts w:ascii="Calibri" w:hAnsi="Calibri" w:cs="Arial"/>
          <w:sz w:val="20"/>
          <w:szCs w:val="20"/>
        </w:rPr>
        <w:t>Si chiede di fornire eventuali ulteriori elementi utili allo sviluppo dell’iniziativa.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291E954A" w14:textId="77777777">
        <w:trPr>
          <w:trHeight w:val="1824"/>
        </w:trPr>
        <w:tc>
          <w:tcPr>
            <w:tcW w:w="8494" w:type="dxa"/>
            <w:shd w:val="clear" w:color="auto" w:fill="F2F2F2" w:themeFill="background1" w:themeFillShade="F2"/>
          </w:tcPr>
          <w:p w14:paraId="0194160D" w14:textId="77777777" w:rsidR="00DC69C7" w:rsidRDefault="00DC69C7">
            <w:pPr>
              <w:ind w:left="284"/>
              <w:jc w:val="both"/>
              <w:rPr>
                <w:rFonts w:asciiTheme="minorHAnsi" w:hAnsiTheme="minorHAnsi" w:cs="Arial"/>
                <w:bCs/>
                <w:sz w:val="20"/>
                <w:szCs w:val="20"/>
              </w:rPr>
            </w:pPr>
          </w:p>
        </w:tc>
      </w:tr>
    </w:tbl>
    <w:p w14:paraId="155203F0" w14:textId="77777777" w:rsidR="000D1487" w:rsidRPr="000D1487" w:rsidRDefault="000D1487" w:rsidP="000D1487">
      <w:pPr>
        <w:spacing w:line="276" w:lineRule="auto"/>
        <w:jc w:val="both"/>
        <w:rPr>
          <w:rFonts w:ascii="Calibri" w:hAnsi="Calibri" w:cs="Arial"/>
          <w:sz w:val="20"/>
          <w:szCs w:val="20"/>
        </w:rPr>
      </w:pPr>
    </w:p>
    <w:p w14:paraId="066DDB2E" w14:textId="77777777" w:rsidR="00DC69C7" w:rsidRDefault="00522FB0" w:rsidP="00662F6F">
      <w:pPr>
        <w:rPr>
          <w:rFonts w:ascii="Calibri" w:hAnsi="Calibri"/>
          <w:sz w:val="20"/>
          <w:szCs w:val="20"/>
        </w:rPr>
      </w:pPr>
      <w:r>
        <w:rPr>
          <w:rFonts w:ascii="Calibri" w:hAnsi="Calibri"/>
          <w:bCs/>
          <w:color w:val="0070C0"/>
          <w:sz w:val="20"/>
          <w:szCs w:val="20"/>
        </w:rPr>
        <w:t xml:space="preserve"> </w:t>
      </w:r>
    </w:p>
    <w:p w14:paraId="3F7E2C65" w14:textId="7777777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6679F51F" w14:textId="77777777" w:rsidR="00DC69C7" w:rsidRDefault="00DC69C7">
      <w:pPr>
        <w:ind w:left="284"/>
        <w:jc w:val="both"/>
        <w:rPr>
          <w:rFonts w:ascii="Trebuchet MS" w:hAnsi="Trebuchet MS" w:cs="Arial"/>
          <w:i/>
          <w:color w:val="0000FF"/>
          <w:sz w:val="20"/>
          <w:szCs w:val="20"/>
        </w:rPr>
      </w:pPr>
    </w:p>
    <w:p w14:paraId="6FBD80EC"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4B9DE029"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07D5B2"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500404E0" w14:textId="77777777">
        <w:tc>
          <w:tcPr>
            <w:tcW w:w="2822" w:type="dxa"/>
            <w:tcBorders>
              <w:top w:val="single" w:sz="4" w:space="0" w:color="FFFFFF" w:themeColor="background1"/>
            </w:tcBorders>
            <w:shd w:val="clear" w:color="auto" w:fill="auto"/>
          </w:tcPr>
          <w:p w14:paraId="02AD5E37" w14:textId="77777777" w:rsidR="00DC69C7" w:rsidRDefault="00522FB0">
            <w:pPr>
              <w:ind w:left="284"/>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DC69C7" w14:paraId="0CDBE125" w14:textId="77777777">
        <w:trPr>
          <w:trHeight w:val="413"/>
        </w:trPr>
        <w:tc>
          <w:tcPr>
            <w:tcW w:w="2822" w:type="dxa"/>
            <w:shd w:val="clear" w:color="auto" w:fill="auto"/>
          </w:tcPr>
          <w:p w14:paraId="453BD540" w14:textId="77777777" w:rsidR="00DC69C7" w:rsidRDefault="00DC69C7">
            <w:pPr>
              <w:ind w:left="284"/>
              <w:jc w:val="both"/>
              <w:rPr>
                <w:rFonts w:ascii="Trebuchet MS" w:hAnsi="Trebuchet MS" w:cs="Arial"/>
                <w:bCs/>
                <w:i/>
                <w:sz w:val="20"/>
                <w:szCs w:val="20"/>
                <w:highlight w:val="yellow"/>
              </w:rPr>
            </w:pPr>
          </w:p>
          <w:p w14:paraId="2370DADC" w14:textId="77777777" w:rsidR="00DC69C7" w:rsidRDefault="00DC69C7">
            <w:pPr>
              <w:ind w:left="284"/>
              <w:jc w:val="both"/>
              <w:rPr>
                <w:rFonts w:ascii="Trebuchet MS" w:hAnsi="Trebuchet MS" w:cs="Arial"/>
                <w:bCs/>
                <w:i/>
                <w:sz w:val="20"/>
                <w:szCs w:val="20"/>
                <w:highlight w:val="yellow"/>
              </w:rPr>
            </w:pPr>
          </w:p>
          <w:p w14:paraId="3B88DEE6"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A58F5C5" w14:textId="77777777" w:rsidR="00DC69C7" w:rsidRDefault="00DC69C7">
      <w:pPr>
        <w:jc w:val="both"/>
        <w:rPr>
          <w:rFonts w:ascii="Calibri" w:hAnsi="Calibri"/>
          <w:sz w:val="20"/>
          <w:szCs w:val="20"/>
        </w:rPr>
      </w:pPr>
    </w:p>
    <w:sectPr w:rsidR="00DC69C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5AEA9" w14:textId="77777777" w:rsidR="00BE41BF" w:rsidRDefault="00BE41BF">
      <w:r>
        <w:separator/>
      </w:r>
    </w:p>
  </w:endnote>
  <w:endnote w:type="continuationSeparator" w:id="0">
    <w:p w14:paraId="1A8FB7FD" w14:textId="77777777" w:rsidR="00BE41BF" w:rsidRDefault="00BE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BE22"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14B0F6C" w14:textId="77777777" w:rsidR="00DC69C7" w:rsidRDefault="00DC69C7">
    <w:pPr>
      <w:pStyle w:val="Pidipagina"/>
      <w:ind w:right="360"/>
    </w:pPr>
  </w:p>
  <w:p w14:paraId="379B5962" w14:textId="77777777" w:rsidR="00736B0B" w:rsidRDefault="00736B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686E1" w14:textId="58718548" w:rsidR="00DC69C7" w:rsidRDefault="00D3749D">
    <w:pPr>
      <w:pStyle w:val="Pidipagina"/>
      <w:pBdr>
        <w:top w:val="single" w:sz="4" w:space="1" w:color="auto"/>
      </w:pBdr>
      <w:rPr>
        <w:rFonts w:asciiTheme="minorHAnsi" w:hAnsiTheme="minorHAnsi"/>
        <w:i/>
        <w:color w:val="FF0000"/>
        <w:sz w:val="16"/>
        <w:szCs w:val="16"/>
      </w:rPr>
    </w:pPr>
    <w:r w:rsidRPr="00992453">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3C749327" wp14:editId="5F3E2119">
              <wp:simplePos x="0" y="0"/>
              <wp:positionH relativeFrom="column">
                <wp:posOffset>4709160</wp:posOffset>
              </wp:positionH>
              <wp:positionV relativeFrom="paragraph">
                <wp:posOffset>196480</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EC51E9D" w14:textId="73CF7D01"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D59C4">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D59C4">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7B34430D"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49327" id="_x0000_t202" coordsize="21600,21600" o:spt="202" path="m,l,21600r21600,l21600,xe">
              <v:stroke joinstyle="miter"/>
              <v:path gradientshapeok="t" o:connecttype="rect"/>
            </v:shapetype>
            <v:shape id="Casella di testo 3" o:spid="_x0000_s1026" type="#_x0000_t202" style="position:absolute;margin-left:370.8pt;margin-top:15.45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IgIAACI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T46Jsh3KJ+LJ4zC0tGQkNOh/ctbRwFY8/DiAV5yZD464&#10;Xk7m8zThWZkvrhNN/tKyu7SAEwRV8cjZIG5i3oqUr8M76kmtM18vmZxypUHMjJ+WJk36pZ69XlZ7&#10;/QsAAP//AwBQSwMEFAAGAAgAAAAhAN4gcvHdAAAACQEAAA8AAABkcnMvZG93bnJldi54bWxMj0FO&#10;wzAQRfdI3MEaJDaI2oU2adM4FSCB2Lb0AJPYTaLG4yh2m/T2DGxgOfpPf97Pt5PrxMUOofWkYT5T&#10;ICxV3rRUazh8vT+uQISIZLDzZDVcbYBtcXuTY2b8SDt72cdacAmFDDU0MfaZlKFqrMMw870lzo5+&#10;cBj5HGppBhy53HXySalEOmyJPzTY27fGVqf92Wk4fo4Py/VYfsRDulskr9impb9qfX83vWxARDvF&#10;Pxh+9FkdCnYq/ZlMEJ2GdDFPGNXwrNYgGFgtFW8pfxOQRS7/Lyi+AQAA//8DAFBLAQItABQABgAI&#10;AAAAIQC2gziS/gAAAOEBAAATAAAAAAAAAAAAAAAAAAAAAABbQ29udGVudF9UeXBlc10ueG1sUEsB&#10;Ai0AFAAGAAgAAAAhADj9If/WAAAAlAEAAAsAAAAAAAAAAAAAAAAALwEAAF9yZWxzLy5yZWxzUEsB&#10;Ai0AFAAGAAgAAAAhACf2V+siAgAAIgQAAA4AAAAAAAAAAAAAAAAALgIAAGRycy9lMm9Eb2MueG1s&#10;UEsBAi0AFAAGAAgAAAAhAN4gcvHdAAAACQEAAA8AAAAAAAAAAAAAAAAAfAQAAGRycy9kb3ducmV2&#10;LnhtbFBLBQYAAAAABAAEAPMAAACGBQAAAAA=&#10;" stroked="f">
              <v:textbox>
                <w:txbxContent>
                  <w:p w14:paraId="4EC51E9D" w14:textId="73CF7D01"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D59C4">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D59C4">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7B34430D" w14:textId="77777777" w:rsidR="00DC69C7" w:rsidRDefault="00DC69C7"/>
                </w:txbxContent>
              </v:textbox>
            </v:shape>
          </w:pict>
        </mc:Fallback>
      </mc:AlternateContent>
    </w:r>
    <w:r w:rsidR="00522FB0" w:rsidRPr="00992453">
      <w:rPr>
        <w:rFonts w:asciiTheme="minorHAnsi" w:hAnsiTheme="minorHAnsi"/>
        <w:iCs/>
        <w:color w:val="808080" w:themeColor="background1" w:themeShade="80"/>
        <w:sz w:val="16"/>
        <w:szCs w:val="16"/>
      </w:rPr>
      <w:t xml:space="preserve">Consip S.p.A. - </w:t>
    </w:r>
    <w:r w:rsidR="00AF77A8" w:rsidRPr="00992453">
      <w:rPr>
        <w:rFonts w:asciiTheme="minorHAnsi" w:hAnsiTheme="minorHAnsi"/>
        <w:iCs/>
        <w:color w:val="808080" w:themeColor="background1" w:themeShade="80"/>
        <w:sz w:val="16"/>
        <w:szCs w:val="16"/>
      </w:rPr>
      <w:t xml:space="preserve">Consultazione di mercato per </w:t>
    </w:r>
    <w:r w:rsidR="00612CAE">
      <w:rPr>
        <w:rFonts w:asciiTheme="minorHAnsi" w:hAnsiTheme="minorHAnsi"/>
        <w:iCs/>
        <w:color w:val="808080" w:themeColor="background1" w:themeShade="80"/>
        <w:sz w:val="16"/>
        <w:szCs w:val="16"/>
      </w:rPr>
      <w:t xml:space="preserve">l’acquisto di sottoscrizioni e supporto specialistico </w:t>
    </w:r>
    <w:proofErr w:type="spellStart"/>
    <w:r w:rsidR="0061531A">
      <w:rPr>
        <w:rFonts w:asciiTheme="minorHAnsi" w:hAnsiTheme="minorHAnsi"/>
        <w:iCs/>
        <w:color w:val="808080" w:themeColor="background1" w:themeShade="80"/>
        <w:sz w:val="16"/>
        <w:szCs w:val="16"/>
      </w:rPr>
      <w:t>CyberArk</w:t>
    </w:r>
    <w:proofErr w:type="spellEnd"/>
    <w:r w:rsidR="0059688E">
      <w:rPr>
        <w:rFonts w:asciiTheme="minorHAnsi" w:hAnsiTheme="minorHAnsi"/>
        <w:iCs/>
        <w:color w:val="808080" w:themeColor="background1" w:themeShade="80"/>
        <w:sz w:val="16"/>
        <w:szCs w:val="16"/>
      </w:rPr>
      <w:t xml:space="preserve"> –</w:t>
    </w:r>
    <w:r w:rsidR="0061531A">
      <w:rPr>
        <w:rFonts w:asciiTheme="minorHAnsi" w:hAnsiTheme="minorHAnsi"/>
        <w:iCs/>
        <w:color w:val="808080" w:themeColor="background1" w:themeShade="80"/>
        <w:sz w:val="16"/>
        <w:szCs w:val="16"/>
      </w:rPr>
      <w:t xml:space="preserve"> ID 2734</w:t>
    </w:r>
  </w:p>
  <w:p w14:paraId="17813E4E"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Ver. 1.</w:t>
    </w:r>
    <w:r w:rsidR="00001077">
      <w:rPr>
        <w:rFonts w:asciiTheme="minorHAnsi" w:hAnsiTheme="minorHAnsi"/>
        <w:iCs/>
        <w:color w:val="808080" w:themeColor="background1" w:themeShade="80"/>
        <w:sz w:val="16"/>
        <w:szCs w:val="16"/>
      </w:rPr>
      <w:t>1</w:t>
    </w:r>
    <w:r>
      <w:rPr>
        <w:rFonts w:asciiTheme="minorHAnsi" w:hAnsiTheme="minorHAnsi"/>
        <w:iCs/>
        <w:color w:val="808080" w:themeColor="background1" w:themeShade="80"/>
        <w:sz w:val="16"/>
        <w:szCs w:val="16"/>
      </w:rPr>
      <w:t xml:space="preserve"> - Data Aggiornamento: </w:t>
    </w:r>
    <w:r w:rsidR="00001077">
      <w:rPr>
        <w:rFonts w:asciiTheme="minorHAnsi" w:hAnsiTheme="minorHAnsi"/>
        <w:iCs/>
        <w:color w:val="808080" w:themeColor="background1" w:themeShade="80"/>
        <w:sz w:val="16"/>
        <w:szCs w:val="16"/>
      </w:rPr>
      <w:t>29</w:t>
    </w:r>
    <w:r>
      <w:rPr>
        <w:rFonts w:asciiTheme="minorHAnsi" w:hAnsiTheme="minorHAnsi"/>
        <w:iCs/>
        <w:color w:val="808080" w:themeColor="background1" w:themeShade="80"/>
        <w:sz w:val="16"/>
        <w:szCs w:val="16"/>
      </w:rPr>
      <w:t>/0</w:t>
    </w:r>
    <w:r w:rsidR="00001077">
      <w:rPr>
        <w:rFonts w:asciiTheme="minorHAnsi" w:hAnsiTheme="minorHAnsi"/>
        <w:iCs/>
        <w:color w:val="808080" w:themeColor="background1" w:themeShade="80"/>
        <w:sz w:val="16"/>
        <w:szCs w:val="16"/>
      </w:rPr>
      <w:t>3</w:t>
    </w:r>
    <w:r>
      <w:rPr>
        <w:rFonts w:asciiTheme="minorHAnsi" w:hAnsiTheme="minorHAnsi"/>
        <w:iCs/>
        <w:color w:val="808080" w:themeColor="background1" w:themeShade="80"/>
        <w:sz w:val="16"/>
        <w:szCs w:val="16"/>
      </w:rPr>
      <w:t>/20</w:t>
    </w:r>
    <w:r w:rsidR="00001077">
      <w:rPr>
        <w:rFonts w:asciiTheme="minorHAnsi" w:hAnsiTheme="minorHAnsi"/>
        <w:iCs/>
        <w:color w:val="808080" w:themeColor="background1" w:themeShade="80"/>
        <w:sz w:val="16"/>
        <w:szCs w:val="16"/>
      </w:rPr>
      <w:t>21</w:t>
    </w:r>
  </w:p>
  <w:p w14:paraId="544004A3"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36FEB3F0"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6449C60B" w14:textId="77777777" w:rsidR="00DC69C7" w:rsidRDefault="00DC69C7">
    <w:pPr>
      <w:pStyle w:val="Pidipagina"/>
      <w:ind w:right="360"/>
      <w:jc w:val="both"/>
      <w:rPr>
        <w:rFonts w:ascii="Calibri" w:hAnsi="Calibri" w:cs="Arial"/>
        <w:sz w:val="16"/>
        <w:szCs w:val="16"/>
      </w:rPr>
    </w:pPr>
  </w:p>
  <w:p w14:paraId="7D3F7540"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C7D5" w14:textId="77777777" w:rsidR="00DC69C7" w:rsidRDefault="00522FB0">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6609FC0F"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817C8CE"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337F5C41"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38030627" w14:textId="77777777" w:rsidR="00DC69C7" w:rsidRDefault="00522FB0">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FB63" w14:textId="77777777" w:rsidR="00BE41BF" w:rsidRDefault="00BE41BF">
      <w:r>
        <w:separator/>
      </w:r>
    </w:p>
  </w:footnote>
  <w:footnote w:type="continuationSeparator" w:id="0">
    <w:p w14:paraId="6DA55EFD" w14:textId="77777777" w:rsidR="00BE41BF" w:rsidRDefault="00BE4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97A8" w14:textId="77777777" w:rsidR="00DC69C7" w:rsidRDefault="00522FB0">
    <w:pPr>
      <w:pStyle w:val="Intestazione"/>
    </w:pPr>
    <w:r>
      <w:rPr>
        <w:noProof/>
      </w:rPr>
      <w:drawing>
        <wp:anchor distT="0" distB="0" distL="114300" distR="114300" simplePos="0" relativeHeight="251654144" behindDoc="1" locked="0" layoutInCell="1" allowOverlap="1" wp14:anchorId="0846342B" wp14:editId="084C15B0">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p w14:paraId="5DB0C6E5" w14:textId="77777777" w:rsidR="00736B0B" w:rsidRDefault="00736B0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9F53" w14:textId="77777777" w:rsidR="00DC69C7" w:rsidRDefault="00522FB0">
    <w:pPr>
      <w:pStyle w:val="Intestazione"/>
    </w:pPr>
    <w:r>
      <w:rPr>
        <w:noProof/>
      </w:rPr>
      <w:drawing>
        <wp:anchor distT="0" distB="0" distL="114300" distR="114300" simplePos="0" relativeHeight="251656192" behindDoc="1" locked="0" layoutInCell="1" allowOverlap="1" wp14:anchorId="69E8C006" wp14:editId="211BA42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p w14:paraId="569413F5" w14:textId="77777777" w:rsidR="00736B0B" w:rsidRDefault="00736B0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BB26" w14:textId="77777777" w:rsidR="00DC69C7" w:rsidRDefault="00522FB0">
    <w:pPr>
      <w:pStyle w:val="Intestazione"/>
    </w:pPr>
    <w:r>
      <w:rPr>
        <w:noProof/>
      </w:rPr>
      <w:drawing>
        <wp:anchor distT="0" distB="0" distL="114300" distR="114300" simplePos="0" relativeHeight="251655168" behindDoc="1" locked="0" layoutInCell="1" allowOverlap="1" wp14:anchorId="6D88A56E" wp14:editId="2E3F55A3">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40242"/>
    <w:multiLevelType w:val="hybridMultilevel"/>
    <w:tmpl w:val="BDF87C48"/>
    <w:lvl w:ilvl="0" w:tplc="E78CA1CE">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88358F"/>
    <w:multiLevelType w:val="hybridMultilevel"/>
    <w:tmpl w:val="F4064B42"/>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A6F9A"/>
    <w:multiLevelType w:val="hybridMultilevel"/>
    <w:tmpl w:val="3FE0CADC"/>
    <w:lvl w:ilvl="0" w:tplc="D48A375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BC26C9"/>
    <w:multiLevelType w:val="hybridMultilevel"/>
    <w:tmpl w:val="41E207E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D13BBF"/>
    <w:multiLevelType w:val="hybridMultilevel"/>
    <w:tmpl w:val="7B0015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E6667B"/>
    <w:multiLevelType w:val="hybridMultilevel"/>
    <w:tmpl w:val="9E720CE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3117535"/>
    <w:multiLevelType w:val="hybridMultilevel"/>
    <w:tmpl w:val="B6E4D1E4"/>
    <w:lvl w:ilvl="0" w:tplc="0410000F">
      <w:start w:val="1"/>
      <w:numFmt w:val="decimal"/>
      <w:lvlText w:val="%1."/>
      <w:lvlJc w:val="left"/>
      <w:pPr>
        <w:ind w:left="720" w:hanging="360"/>
      </w:pPr>
      <w:rPr>
        <w:rFonts w:hint="default"/>
      </w:rPr>
    </w:lvl>
    <w:lvl w:ilvl="1" w:tplc="90CA1728">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8A3233"/>
    <w:multiLevelType w:val="hybridMultilevel"/>
    <w:tmpl w:val="6A40B7CC"/>
    <w:lvl w:ilvl="0" w:tplc="0410000F">
      <w:start w:val="1"/>
      <w:numFmt w:val="decimal"/>
      <w:lvlText w:val="%1."/>
      <w:lvlJc w:val="left"/>
      <w:pPr>
        <w:ind w:left="720" w:hanging="360"/>
      </w:pPr>
      <w:rPr>
        <w:rFonts w:hint="default"/>
      </w:rPr>
    </w:lvl>
    <w:lvl w:ilvl="1" w:tplc="90CA1728">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322C0E17"/>
    <w:multiLevelType w:val="hybridMultilevel"/>
    <w:tmpl w:val="4DC61AC2"/>
    <w:lvl w:ilvl="0" w:tplc="03B69EA2">
      <w:start w:val="1"/>
      <w:numFmt w:val="decimal"/>
      <w:lvlText w:val="%1."/>
      <w:lvlJc w:val="left"/>
      <w:pPr>
        <w:ind w:left="720" w:hanging="360"/>
      </w:pPr>
      <w:rPr>
        <w:rFonts w:hint="default"/>
        <w:b w:val="0"/>
      </w:rPr>
    </w:lvl>
    <w:lvl w:ilvl="1" w:tplc="90CA1728">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08171A"/>
    <w:multiLevelType w:val="hybridMultilevel"/>
    <w:tmpl w:val="E0C0A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4" w15:restartNumberingAfterBreak="0">
    <w:nsid w:val="38194F0F"/>
    <w:multiLevelType w:val="hybridMultilevel"/>
    <w:tmpl w:val="57A6118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B944EEC"/>
    <w:multiLevelType w:val="hybridMultilevel"/>
    <w:tmpl w:val="F52E727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193E28"/>
    <w:multiLevelType w:val="hybridMultilevel"/>
    <w:tmpl w:val="25189312"/>
    <w:lvl w:ilvl="0" w:tplc="34E6ECA6">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8" w15:restartNumberingAfterBreak="0">
    <w:nsid w:val="476354E2"/>
    <w:multiLevelType w:val="hybridMultilevel"/>
    <w:tmpl w:val="EF9CB6CE"/>
    <w:lvl w:ilvl="0" w:tplc="E78CA1CE">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52E1365C"/>
    <w:multiLevelType w:val="hybridMultilevel"/>
    <w:tmpl w:val="317E01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EB7DC2"/>
    <w:multiLevelType w:val="multilevel"/>
    <w:tmpl w:val="BDDE8960"/>
    <w:lvl w:ilvl="0">
      <w:start w:val="2"/>
      <w:numFmt w:val="upperLetter"/>
      <w:lvlText w:val="%1."/>
      <w:lvlJc w:val="left"/>
      <w:pPr>
        <w:tabs>
          <w:tab w:val="left" w:pos="288"/>
        </w:tabs>
      </w:pPr>
      <w:rPr>
        <w:rFonts w:ascii="Calibri Light" w:eastAsia="Calibri Light" w:hAnsi="Calibri Light"/>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DE6A95"/>
    <w:multiLevelType w:val="hybridMultilevel"/>
    <w:tmpl w:val="2C8C6E0E"/>
    <w:lvl w:ilvl="0" w:tplc="D79C3A3A">
      <w:start w:val="1"/>
      <w:numFmt w:val="upp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38A6AFE"/>
    <w:multiLevelType w:val="hybridMultilevel"/>
    <w:tmpl w:val="B3DE021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F43833"/>
    <w:multiLevelType w:val="hybridMultilevel"/>
    <w:tmpl w:val="686456A4"/>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685C5C92"/>
    <w:multiLevelType w:val="hybridMultilevel"/>
    <w:tmpl w:val="9C389112"/>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CB14770C">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F13E5B"/>
    <w:multiLevelType w:val="hybridMultilevel"/>
    <w:tmpl w:val="37AE76F6"/>
    <w:lvl w:ilvl="0" w:tplc="216ECAC4">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117518"/>
    <w:multiLevelType w:val="hybridMultilevel"/>
    <w:tmpl w:val="CD40AF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9E6FA8"/>
    <w:multiLevelType w:val="multilevel"/>
    <w:tmpl w:val="8522F320"/>
    <w:lvl w:ilvl="0">
      <w:start w:val="1"/>
      <w:numFmt w:val="decimal"/>
      <w:lvlText w:val="%1."/>
      <w:lvlJc w:val="left"/>
      <w:pPr>
        <w:tabs>
          <w:tab w:val="left" w:pos="360"/>
        </w:tabs>
      </w:pPr>
      <w:rPr>
        <w:rFonts w:ascii="Calibri Light" w:eastAsia="Calibri Light" w:hAnsi="Calibri Ligh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D116AC"/>
    <w:multiLevelType w:val="hybridMultilevel"/>
    <w:tmpl w:val="FA88F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9"/>
  </w:num>
  <w:num w:numId="3">
    <w:abstractNumId w:val="20"/>
  </w:num>
  <w:num w:numId="4">
    <w:abstractNumId w:val="29"/>
  </w:num>
  <w:num w:numId="5">
    <w:abstractNumId w:val="10"/>
  </w:num>
  <w:num w:numId="6">
    <w:abstractNumId w:val="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3"/>
  </w:num>
  <w:num w:numId="14">
    <w:abstractNumId w:val="28"/>
  </w:num>
  <w:num w:numId="15">
    <w:abstractNumId w:val="3"/>
  </w:num>
  <w:num w:numId="16">
    <w:abstractNumId w:val="12"/>
  </w:num>
  <w:num w:numId="17">
    <w:abstractNumId w:val="18"/>
  </w:num>
  <w:num w:numId="18">
    <w:abstractNumId w:val="1"/>
  </w:num>
  <w:num w:numId="19">
    <w:abstractNumId w:val="9"/>
  </w:num>
  <w:num w:numId="20">
    <w:abstractNumId w:val="21"/>
  </w:num>
  <w:num w:numId="21">
    <w:abstractNumId w:val="27"/>
  </w:num>
  <w:num w:numId="22">
    <w:abstractNumId w:val="4"/>
  </w:num>
  <w:num w:numId="23">
    <w:abstractNumId w:val="14"/>
  </w:num>
  <w:num w:numId="24">
    <w:abstractNumId w:val="15"/>
  </w:num>
  <w:num w:numId="25">
    <w:abstractNumId w:val="2"/>
  </w:num>
  <w:num w:numId="26">
    <w:abstractNumId w:val="24"/>
  </w:num>
  <w:num w:numId="27">
    <w:abstractNumId w:val="26"/>
  </w:num>
  <w:num w:numId="28">
    <w:abstractNumId w:val="5"/>
  </w:num>
  <w:num w:numId="29">
    <w:abstractNumId w:val="16"/>
  </w:num>
  <w:num w:numId="30">
    <w:abstractNumId w:val="6"/>
  </w:num>
  <w:num w:numId="31">
    <w:abstractNumId w:val="17"/>
  </w:num>
  <w:num w:numId="32">
    <w:abstractNumId w:val="31"/>
  </w:num>
  <w:num w:numId="33">
    <w:abstractNumId w:val="23"/>
  </w:num>
  <w:num w:numId="34">
    <w:abstractNumId w:val="25"/>
  </w:num>
  <w:num w:numId="35">
    <w:abstractNumId w:val="17"/>
  </w:num>
  <w:num w:numId="36">
    <w:abstractNumId w:val="17"/>
  </w:num>
  <w:num w:numId="37">
    <w:abstractNumId w:val="17"/>
  </w:num>
  <w:num w:numId="38">
    <w:abstractNumId w:val="17"/>
  </w:num>
  <w:num w:numId="39">
    <w:abstractNumId w:val="8"/>
  </w:num>
  <w:num w:numId="40">
    <w:abstractNumId w:val="11"/>
  </w:num>
  <w:num w:numId="41">
    <w:abstractNumId w:val="0"/>
  </w:num>
  <w:num w:numId="42">
    <w:abstractNumId w:val="30"/>
  </w:num>
  <w:num w:numId="43">
    <w:abstractNumId w:val="22"/>
  </w:num>
  <w:num w:numId="4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12F46"/>
    <w:rsid w:val="000149E1"/>
    <w:rsid w:val="00027532"/>
    <w:rsid w:val="0003384D"/>
    <w:rsid w:val="000829D6"/>
    <w:rsid w:val="0009608A"/>
    <w:rsid w:val="000C63D1"/>
    <w:rsid w:val="000D1487"/>
    <w:rsid w:val="00113CCF"/>
    <w:rsid w:val="00122D50"/>
    <w:rsid w:val="00150B8C"/>
    <w:rsid w:val="00153610"/>
    <w:rsid w:val="00180072"/>
    <w:rsid w:val="001A624D"/>
    <w:rsid w:val="001C2A53"/>
    <w:rsid w:val="001C4C75"/>
    <w:rsid w:val="001D452F"/>
    <w:rsid w:val="002607AA"/>
    <w:rsid w:val="002C07DA"/>
    <w:rsid w:val="002C4D45"/>
    <w:rsid w:val="002E41C0"/>
    <w:rsid w:val="002E4F0D"/>
    <w:rsid w:val="003021D3"/>
    <w:rsid w:val="00330D41"/>
    <w:rsid w:val="003363DB"/>
    <w:rsid w:val="00342C91"/>
    <w:rsid w:val="0035732B"/>
    <w:rsid w:val="00390E31"/>
    <w:rsid w:val="003B14DB"/>
    <w:rsid w:val="003B6144"/>
    <w:rsid w:val="003D0D62"/>
    <w:rsid w:val="004678F5"/>
    <w:rsid w:val="004A1DB6"/>
    <w:rsid w:val="004A4B2E"/>
    <w:rsid w:val="004D207F"/>
    <w:rsid w:val="004D5CB7"/>
    <w:rsid w:val="00522FB0"/>
    <w:rsid w:val="00533825"/>
    <w:rsid w:val="0053492E"/>
    <w:rsid w:val="0059688E"/>
    <w:rsid w:val="005B605A"/>
    <w:rsid w:val="005C63BF"/>
    <w:rsid w:val="00612CAE"/>
    <w:rsid w:val="0061531A"/>
    <w:rsid w:val="00662F6F"/>
    <w:rsid w:val="00674EAE"/>
    <w:rsid w:val="006B35AD"/>
    <w:rsid w:val="0070248D"/>
    <w:rsid w:val="00711F76"/>
    <w:rsid w:val="0073661B"/>
    <w:rsid w:val="00736B0B"/>
    <w:rsid w:val="0074547F"/>
    <w:rsid w:val="007541D1"/>
    <w:rsid w:val="00763FB9"/>
    <w:rsid w:val="00775A04"/>
    <w:rsid w:val="00783009"/>
    <w:rsid w:val="007C27E9"/>
    <w:rsid w:val="00814AA4"/>
    <w:rsid w:val="00872678"/>
    <w:rsid w:val="008B3036"/>
    <w:rsid w:val="00926984"/>
    <w:rsid w:val="009721CD"/>
    <w:rsid w:val="009817E5"/>
    <w:rsid w:val="00992453"/>
    <w:rsid w:val="009B19A7"/>
    <w:rsid w:val="009B6FCE"/>
    <w:rsid w:val="009D20FB"/>
    <w:rsid w:val="00A43AB0"/>
    <w:rsid w:val="00A67BC0"/>
    <w:rsid w:val="00AD3483"/>
    <w:rsid w:val="00AD59C4"/>
    <w:rsid w:val="00AF6E95"/>
    <w:rsid w:val="00AF77A8"/>
    <w:rsid w:val="00B25D5D"/>
    <w:rsid w:val="00B27BF1"/>
    <w:rsid w:val="00B41483"/>
    <w:rsid w:val="00B978CF"/>
    <w:rsid w:val="00BE41BF"/>
    <w:rsid w:val="00BE43F1"/>
    <w:rsid w:val="00C0728A"/>
    <w:rsid w:val="00C43AE5"/>
    <w:rsid w:val="00C6373F"/>
    <w:rsid w:val="00C7251E"/>
    <w:rsid w:val="00CC25F1"/>
    <w:rsid w:val="00CE1ECA"/>
    <w:rsid w:val="00CF03D2"/>
    <w:rsid w:val="00D35CAB"/>
    <w:rsid w:val="00D3749D"/>
    <w:rsid w:val="00D82DCF"/>
    <w:rsid w:val="00D87C96"/>
    <w:rsid w:val="00D95DB5"/>
    <w:rsid w:val="00DC467B"/>
    <w:rsid w:val="00DC69C7"/>
    <w:rsid w:val="00DE78AD"/>
    <w:rsid w:val="00E01B85"/>
    <w:rsid w:val="00E2196E"/>
    <w:rsid w:val="00E7422B"/>
    <w:rsid w:val="00EC5090"/>
    <w:rsid w:val="00F12E58"/>
    <w:rsid w:val="00F322A0"/>
    <w:rsid w:val="00F43148"/>
    <w:rsid w:val="00FA62B1"/>
    <w:rsid w:val="00FA7B9E"/>
    <w:rsid w:val="00FC3875"/>
    <w:rsid w:val="00FE34DC"/>
    <w:rsid w:val="00FF1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link w:val="ParagrafoelencoCaratter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customStyle="1" w:styleId="NormaleFili">
    <w:name w:val="Normale Fili"/>
    <w:basedOn w:val="Normale"/>
    <w:link w:val="NormaleFiliCarattere"/>
    <w:qFormat/>
    <w:rsid w:val="009B19A7"/>
    <w:pPr>
      <w:spacing w:before="120" w:after="120"/>
      <w:jc w:val="both"/>
    </w:pPr>
    <w:rPr>
      <w:rFonts w:ascii="Calibri" w:hAnsi="Calibri"/>
      <w:sz w:val="20"/>
      <w:szCs w:val="20"/>
    </w:rPr>
  </w:style>
  <w:style w:type="character" w:customStyle="1" w:styleId="NormaleFiliCarattere">
    <w:name w:val="Normale Fili Carattere"/>
    <w:link w:val="NormaleFili"/>
    <w:rsid w:val="009B19A7"/>
    <w:rPr>
      <w:rFonts w:ascii="Calibri" w:hAnsi="Calibri"/>
    </w:rPr>
  </w:style>
  <w:style w:type="character" w:customStyle="1" w:styleId="ParagrafoelencoCarattere">
    <w:name w:val="Paragrafo elenco Carattere"/>
    <w:basedOn w:val="Carpredefinitoparagrafo"/>
    <w:link w:val="Paragrafoelenco"/>
    <w:uiPriority w:val="34"/>
    <w:rsid w:val="00FE34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FF29-42BA-4995-B84B-712631C4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1646</Words>
  <Characters>9384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2023-09-14T13:49:00Z</dcterms:created>
  <dcterms:modified xsi:type="dcterms:W3CDTF">2023-10-10T14:12:00Z</dcterms:modified>
</cp:coreProperties>
</file>